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D1" w:rsidRPr="002241D1" w:rsidRDefault="002241D1" w:rsidP="0006095E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 по литературному чтению</w:t>
      </w:r>
    </w:p>
    <w:p w:rsidR="002241D1" w:rsidRDefault="002241D1" w:rsidP="002241D1">
      <w:pPr>
        <w:pStyle w:val="ParagraphStyle"/>
        <w:keepNext/>
        <w:tabs>
          <w:tab w:val="left" w:pos="1134"/>
        </w:tabs>
        <w:spacing w:before="240" w:after="240" w:line="264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2</w:t>
      </w:r>
    </w:p>
    <w:p w:rsidR="00444EE8" w:rsidRDefault="002241D1" w:rsidP="002241D1">
      <w:pPr>
        <w:pStyle w:val="ParagraphStyle"/>
        <w:keepNext/>
        <w:tabs>
          <w:tab w:val="left" w:pos="1134"/>
        </w:tabs>
        <w:spacing w:before="240" w:after="240" w:line="264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Ю. Ермолаев «Два пирожных»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22"/>
        <w:gridCol w:w="11610"/>
      </w:tblGrid>
      <w:tr w:rsidR="00444EE8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ознакомления с рассказом Ю. Ермолаева «Два пирожных»; способствовать развитию навыков чтения и пересказа, умений определять главную мысль произведения, составлять план текста</w:t>
            </w:r>
          </w:p>
        </w:tc>
      </w:tr>
      <w:tr w:rsidR="00444EE8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частных задач</w:t>
            </w:r>
          </w:p>
        </w:tc>
      </w:tr>
      <w:tr w:rsidR="00444EE8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 w:rsidP="0057226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научатся:</w:t>
            </w:r>
            <w:r>
              <w:rPr>
                <w:rFonts w:ascii="Times New Roman" w:hAnsi="Times New Roman" w:cs="Times New Roman"/>
              </w:rPr>
              <w:t xml:space="preserve"> читать вслух с постепенным переходом на чтение про себя, увеличивать темп чтения вслух, исправлять ошибки при повторном чтении текста, воспринимать на слух художественное произведение;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определять последовательность событий в произведении, объяснять нравственный смысл рассказа, понимать и объяснять нравственные поступки героев, соотносить пословицы с главной мыслью.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 и произвольно строят сообщения в устной форме, в том числе творческого  характера;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выбирают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во взаимодействии для решения коммуникативных и познавательных задач, задают вопросы, строят понятные для партнера высказывания.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этические чувства, прежде всего доброжелательность и эмоционально-нравственную отзывчивость</w:t>
            </w:r>
            <w:bookmarkStart w:id="0" w:name="_GoBack"/>
            <w:bookmarkEnd w:id="0"/>
          </w:p>
        </w:tc>
      </w:tr>
      <w:tr w:rsidR="00444EE8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Формы:</w:t>
            </w:r>
            <w:r>
              <w:rPr>
                <w:rFonts w:ascii="Times New Roman" w:hAnsi="Times New Roman" w:cs="Times New Roman"/>
              </w:rPr>
              <w:t xml:space="preserve"> фронтальная, индивидуальная.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Методы:</w:t>
            </w:r>
            <w:r>
              <w:rPr>
                <w:rFonts w:ascii="Times New Roman" w:hAnsi="Times New Roman" w:cs="Times New Roman"/>
              </w:rPr>
              <w:t xml:space="preserve"> словесный, наглядный, практический</w:t>
            </w:r>
          </w:p>
        </w:tc>
      </w:tr>
      <w:tr w:rsidR="00444EE8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ресурсы</w:t>
            </w:r>
          </w:p>
        </w:tc>
        <w:tc>
          <w:tcPr>
            <w:tcW w:w="1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http://festival.1september.ru/articles/522640/</w:t>
            </w:r>
          </w:p>
        </w:tc>
      </w:tr>
      <w:tr w:rsidR="00444EE8">
        <w:trPr>
          <w:trHeight w:val="15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 (экран), компьютер, проектор; портрет Ю. И. Ермолаева</w:t>
            </w:r>
          </w:p>
        </w:tc>
      </w:tr>
    </w:tbl>
    <w:p w:rsidR="00444EE8" w:rsidRPr="00572261" w:rsidRDefault="00444EE8" w:rsidP="00444EE8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572261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</w:t>
      </w:r>
      <w:r w:rsidRPr="00572261">
        <w:rPr>
          <w:rFonts w:ascii="Times New Roman" w:hAnsi="Times New Roman" w:cs="Times New Roman"/>
          <w:b/>
          <w:bCs/>
          <w:sz w:val="28"/>
          <w:szCs w:val="28"/>
        </w:rPr>
        <w:t>рганизационная структура (сценарий) урока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5"/>
        <w:gridCol w:w="1323"/>
        <w:gridCol w:w="4464"/>
        <w:gridCol w:w="1999"/>
        <w:gridCol w:w="1050"/>
        <w:gridCol w:w="2701"/>
        <w:gridCol w:w="880"/>
      </w:tblGrid>
      <w:tr w:rsidR="00444EE8">
        <w:trPr>
          <w:trHeight w:val="15"/>
          <w:tblHeader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EE8" w:rsidRDefault="00444EE8" w:rsidP="0057226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развивающие компоненты, задания и упражнения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EE8" w:rsidRDefault="00444EE8" w:rsidP="0057226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</w:p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 взаимодействия</w:t>
            </w:r>
          </w:p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уроке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умения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(универсальные учебные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действия)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Промежуточный </w:t>
            </w:r>
          </w:p>
          <w:p w:rsidR="00444EE8" w:rsidRDefault="00444E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</w:tc>
      </w:tr>
      <w:tr w:rsidR="00444EE8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Мотивация (самоопределение) к учебной деятельности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444EE8" w:rsidRDefault="00444EE8">
            <w:pPr>
              <w:pStyle w:val="ParagraphStyle"/>
              <w:spacing w:line="264" w:lineRule="auto"/>
              <w:ind w:left="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что, начнем урок, друзья?</w:t>
            </w:r>
          </w:p>
          <w:p w:rsidR="00444EE8" w:rsidRDefault="00444EE8">
            <w:pPr>
              <w:pStyle w:val="ParagraphStyle"/>
              <w:spacing w:line="264" w:lineRule="auto"/>
              <w:ind w:left="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Готовы вы – надеюсь я.</w:t>
            </w:r>
          </w:p>
          <w:p w:rsidR="00444EE8" w:rsidRDefault="00444EE8">
            <w:pPr>
              <w:pStyle w:val="ParagraphStyle"/>
              <w:spacing w:line="264" w:lineRule="auto"/>
              <w:ind w:left="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 – хороший дружный класс, </w:t>
            </w:r>
          </w:p>
          <w:p w:rsidR="00444EE8" w:rsidRDefault="00444EE8">
            <w:pPr>
              <w:pStyle w:val="ParagraphStyle"/>
              <w:spacing w:line="264" w:lineRule="auto"/>
              <w:ind w:left="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получится у нас!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учителя. Принимают участие в диалоге с учителем. 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готовность к уроку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индивидуальная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планируют учебное сотрудничество; умеют оформлять свои мысли в устной форме, вступать в диалог, обмениваться мнениями.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проявляют интерес к изучаемому предмету, понимают его важность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 наблюдения учителя</w:t>
            </w:r>
          </w:p>
        </w:tc>
      </w:tr>
      <w:tr w:rsidR="00444EE8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Проверка домашнего задания.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Речевая разминка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Булгаков «Анна, не грусти!»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ind w:left="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руки были в мыле,</w:t>
            </w:r>
          </w:p>
          <w:p w:rsidR="00444EE8" w:rsidRDefault="00444EE8">
            <w:pPr>
              <w:pStyle w:val="ParagraphStyle"/>
              <w:spacing w:line="264" w:lineRule="auto"/>
              <w:ind w:left="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посуду сами мыли, </w:t>
            </w:r>
          </w:p>
          <w:p w:rsidR="00444EE8" w:rsidRDefault="00444EE8">
            <w:pPr>
              <w:pStyle w:val="ParagraphStyle"/>
              <w:spacing w:line="264" w:lineRule="auto"/>
              <w:ind w:left="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посуду мыли сами,</w:t>
            </w:r>
          </w:p>
          <w:p w:rsidR="00444EE8" w:rsidRDefault="00444EE8">
            <w:pPr>
              <w:pStyle w:val="ParagraphStyle"/>
              <w:spacing w:line="264" w:lineRule="auto"/>
              <w:ind w:left="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Помогали нашей маме.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скороговорку радостно, грустно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Предлагают своё продолжение рассказа.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индивидуальная </w:t>
            </w: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осуществляют смысловое чтение; структурирование знаний; анализ, синтез, сравнение, обобщение, аналогию, классификацию; осознанное и произвольное построение речевого высказывания; подведение под понятие; выявление сущности, </w:t>
            </w:r>
            <w:r>
              <w:rPr>
                <w:rFonts w:ascii="Times New Roman" w:hAnsi="Times New Roman" w:cs="Times New Roman"/>
              </w:rPr>
              <w:lastRenderedPageBreak/>
              <w:t>особенности объектов.</w:t>
            </w:r>
            <w:proofErr w:type="gramEnd"/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ориентируются в учебнике;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контролируют учебные действия, </w:t>
            </w:r>
            <w:r>
              <w:rPr>
                <w:rFonts w:ascii="Times New Roman" w:hAnsi="Times New Roman" w:cs="Times New Roman"/>
              </w:rPr>
              <w:br/>
              <w:t>замечают допущенные ошибки; осознают правило контроля и успешно используют его в решении учебной задачи.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обмениваются мнениями;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представление о ценности жизни, доброты к людям и всему </w:t>
            </w:r>
            <w:r>
              <w:rPr>
                <w:rFonts w:ascii="Times New Roman" w:hAnsi="Times New Roman" w:cs="Times New Roman"/>
              </w:rPr>
              <w:lastRenderedPageBreak/>
              <w:t>живому, знания и дружбы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ответы, наблюдения учителя, выполненные задания</w:t>
            </w:r>
          </w:p>
        </w:tc>
      </w:tr>
      <w:tr w:rsidR="00444EE8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Постановка темы, цели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урока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Составьте из слов предложения-пословицы. 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вариант – о дружбе; 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вариант – о матери: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Когда, свет, не мил, и, нет, друга.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Весне, рада, а, мать, птица, родным, деткам.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Забывай, помни, зло, а, дружбу.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Греет, матери, лучше, солнышка, сердце.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думаете, какое отношение имеют эти группы пословиц к рассказу «Два пирожных»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задание на карточках.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Групповая, фронтальная </w:t>
            </w:r>
          </w:p>
        </w:tc>
        <w:tc>
          <w:tcPr>
            <w:tcW w:w="2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задания, </w:t>
            </w:r>
            <w:r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</w:tc>
      </w:tr>
      <w:tr w:rsidR="00444EE8">
        <w:trPr>
          <w:trHeight w:val="15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IV. Работа по теме урока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0609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Посмотрите и послушайте рассказ</w:t>
            </w:r>
            <w:r w:rsidR="00444EE8">
              <w:rPr>
                <w:rFonts w:ascii="Times New Roman" w:hAnsi="Times New Roman" w:cs="Times New Roman"/>
              </w:rPr>
              <w:t xml:space="preserve"> о творчестве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И. Ермолаева.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Словарная работа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2241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06095E" w:rsidRPr="00E358A6">
                <w:rPr>
                  <w:rStyle w:val="a3"/>
                  <w:rFonts w:ascii="Times New Roman" w:hAnsi="Times New Roman" w:cs="Times New Roman"/>
                  <w:i/>
                  <w:iCs/>
                </w:rPr>
                <w:t>https://www.youtube.com/watch?v=MdbUi742KGQ</w:t>
              </w:r>
            </w:hyperlink>
            <w:r w:rsidR="0006095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095E" w:rsidRDefault="000609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6095E" w:rsidRDefault="000609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6095E" w:rsidRDefault="000609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6095E" w:rsidRDefault="000609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Африка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материк (континент), то есть огромный участок суши, со всех сторон окружённый водой.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Долина реки Конго</w:t>
            </w:r>
            <w:r>
              <w:rPr>
                <w:rFonts w:ascii="Times New Roman" w:hAnsi="Times New Roman" w:cs="Times New Roman"/>
              </w:rPr>
              <w:t xml:space="preserve"> – удлинённая впадина реки Конго.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Река Конго</w:t>
            </w:r>
            <w:r>
              <w:rPr>
                <w:rFonts w:ascii="Times New Roman" w:hAnsi="Times New Roman" w:cs="Times New Roman"/>
              </w:rPr>
              <w:t xml:space="preserve"> – название реки.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Попугай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птица тропических стран с ярким оперением. 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Пальмы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деревья южных стран, обычно с </w:t>
            </w:r>
            <w:r>
              <w:rPr>
                <w:rFonts w:ascii="Times New Roman" w:hAnsi="Times New Roman" w:cs="Times New Roman"/>
              </w:rPr>
              <w:lastRenderedPageBreak/>
              <w:t xml:space="preserve">прямым ветвистым стволом и с очень крупными вечнозелёными перистыми и веерообразными листьями. 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Тропические лианы</w:t>
            </w:r>
            <w:r>
              <w:rPr>
                <w:rFonts w:ascii="Times New Roman" w:hAnsi="Times New Roman" w:cs="Times New Roman"/>
              </w:rPr>
              <w:t xml:space="preserve"> – древесное, кустарниковое или травянистое вьющееся, цепкое растение, растущее в жарких странах.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Крендельки</w:t>
            </w:r>
            <w:r>
              <w:rPr>
                <w:rFonts w:ascii="Times New Roman" w:hAnsi="Times New Roman" w:cs="Times New Roman"/>
              </w:rPr>
              <w:t xml:space="preserve"> – витое хлебное изделие, напоминающее по форме восьмёрку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Внимательно слушают.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лексическое значение слов с опорой на словарь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словарной статьей</w:t>
            </w:r>
          </w:p>
        </w:tc>
      </w:tr>
      <w:tr w:rsidR="00444EE8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BF8" w:rsidRDefault="00924BF8" w:rsidP="009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омплекс упражнений «Пингвины»: Быстро все ребята встали (встать, руки на поясе), </w:t>
            </w:r>
          </w:p>
          <w:p w:rsidR="00924BF8" w:rsidRDefault="00924BF8" w:rsidP="009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быстро вверх подняли (поднять руки вверх),</w:t>
            </w:r>
          </w:p>
          <w:p w:rsidR="00924BF8" w:rsidRDefault="00924BF8" w:rsidP="009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 хлопнули 5 раз (5 хлопков руками), </w:t>
            </w:r>
          </w:p>
          <w:p w:rsidR="00924BF8" w:rsidRDefault="00924BF8" w:rsidP="009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морганье глаз. </w:t>
            </w:r>
          </w:p>
          <w:p w:rsidR="00924BF8" w:rsidRDefault="00924BF8" w:rsidP="009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Быстро-быстро поморгали (моргание 3‒4 секунды), </w:t>
            </w:r>
          </w:p>
          <w:p w:rsidR="00924BF8" w:rsidRDefault="00924BF8" w:rsidP="009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ногами постучали (потопать ногами 3‒4 секунды), </w:t>
            </w:r>
          </w:p>
          <w:p w:rsidR="00924BF8" w:rsidRDefault="00924BF8" w:rsidP="009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влево наклонились (глубокий наклон влево), </w:t>
            </w:r>
          </w:p>
          <w:p w:rsidR="00924BF8" w:rsidRDefault="00924BF8" w:rsidP="009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сейчас же распрямились (встать прямо), Вправо-влево 10 раз (по пять наклонов в обе стороны), </w:t>
            </w:r>
          </w:p>
          <w:p w:rsidR="00924BF8" w:rsidRDefault="00924BF8" w:rsidP="009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Отдохнул уставший класс (бег на месте, махая руками). </w:t>
            </w:r>
          </w:p>
          <w:p w:rsidR="00924BF8" w:rsidRDefault="00924BF8" w:rsidP="009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пингвины полетели, </w:t>
            </w:r>
          </w:p>
          <w:p w:rsidR="00444EE8" w:rsidRPr="00924BF8" w:rsidRDefault="00924BF8" w:rsidP="009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 парты тихо сели.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Выполняют упражнения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принимают и сохраняют поставленную задачу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движений</w:t>
            </w:r>
          </w:p>
        </w:tc>
      </w:tr>
      <w:tr w:rsidR="00444EE8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V. Закрепление знаний и способов действий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рассказа детьми и анализ произведения.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Подготовка к выразительному чтению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по ролям.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Работа </w:t>
            </w:r>
            <w:r>
              <w:rPr>
                <w:rFonts w:ascii="Times New Roman" w:hAnsi="Times New Roman" w:cs="Times New Roman"/>
              </w:rPr>
              <w:br/>
              <w:t>с иллюстрацией в уче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Пе-ревёртыш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Понравились ли вам дети, о которых говорится в рассказе?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Оля съела два пирожных?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чём попросила мама дочек?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занималась старшая сестра Наташа?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делала Оля?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Хотелось ли им мыть посуду?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из сестёр пошёл помогать маме?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заметила Наташа у Оли?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были вымазаны губы?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считаете, правильно ли поступила мама и Оля?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Можно ли сказать, что они поступили справедливо?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Определите главную мысль рассказа.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думаете, зачем автор рассказал эту историю?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Определите, сколько действующих лиц в этом рассказе.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действующих лиц.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 кто должен прочитать остальные слова? 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чувства вы хотели бы выразить, читая роль мамы? А Оли? А Наташи?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Учитель распределяет роли.</w:t>
            </w:r>
          </w:p>
          <w:p w:rsidR="0006095E" w:rsidRDefault="000609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095E" w:rsidRDefault="000609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иллюстрацию в учебнике на с. 86. Обратите внимание на выражения лиц героев.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выражение лица у Наташи?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 у Оли?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 какому эпизоду относится рисунок? 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«УДУСОП ЬТЫМЫВ, ИКЧОД, ЕНМ АК-ЕТИГОМОП</w:t>
            </w:r>
            <w:proofErr w:type="gramStart"/>
            <w:r>
              <w:rPr>
                <w:rFonts w:ascii="Times New Roman" w:hAnsi="Times New Roman" w:cs="Times New Roman"/>
              </w:rPr>
              <w:t xml:space="preserve"> – :</w:t>
            </w:r>
            <w:proofErr w:type="gramEnd"/>
            <w:r>
              <w:rPr>
                <w:rFonts w:ascii="Times New Roman" w:hAnsi="Times New Roman" w:cs="Times New Roman"/>
              </w:rPr>
              <w:t>АЛАЗАКС И УТАНМОК В АЛШОВ АМАМ»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должны ответить маме?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 с остановками и отвечают на вопросы.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читают по ролям.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предложения справа налево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Фронтальная, индивидуальная, групповая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владеют навыками смыслового чтения текста в соответствии с учебными задачами; осуществляют анализ, синтез, сравнение, обобщение, аналогию, классификацию, поиск необходимой информации, построение логической цепи рассуждений, доказательство.</w:t>
            </w:r>
            <w:proofErr w:type="gramEnd"/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учебные задачи; осуществляют контроль; коррекцию; волевую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ситуации затруднения.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проявляют готовность слушать и вести диалог; </w:t>
            </w:r>
            <w:r>
              <w:rPr>
                <w:rFonts w:ascii="Times New Roman" w:hAnsi="Times New Roman" w:cs="Times New Roman"/>
              </w:rPr>
              <w:lastRenderedPageBreak/>
              <w:t>признают различные точки зрения на обсуждаемую проблему; выражают свои мысли с достаточной полнотой и точностью.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>, нравственно-этическое оценивание усваиваемого содержания</w:t>
            </w:r>
            <w:proofErr w:type="gram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ответы, выполненные задания</w:t>
            </w:r>
          </w:p>
        </w:tc>
      </w:tr>
      <w:tr w:rsidR="00444EE8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VI. Итоги урока.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</w:rPr>
              <w:t>полученных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уроке 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сведений.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Заключительная 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оценок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называется рассказ, который мы сегодня прочитали?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Передайте своё отношение к девочкам. Кто вам больше понравился? Почему?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Можно ли придумать другое название, которое выражало бы главную мысль рассказа?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считаете, почему этот рассказ помещен в раздел «Я и мои друзья»?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ориентируются в системе знаний.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оценивают собственную деятельность на уроке.</w:t>
            </w:r>
          </w:p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проявляют интерес к предмету, стремятся к приобретению новых знаний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444EE8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</w:t>
            </w:r>
            <w:r>
              <w:rPr>
                <w:rFonts w:ascii="Times New Roman" w:hAnsi="Times New Roman" w:cs="Times New Roman"/>
              </w:rPr>
              <w:lastRenderedPageBreak/>
              <w:t>выполнению домашнего задания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Подготовить краткий пересказ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Задают уточняющие </w:t>
            </w:r>
            <w:r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Фронтальная, </w:t>
            </w: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учебные задачи, осуществляют поиск средств их решения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EE8" w:rsidRDefault="00444E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задания </w:t>
            </w:r>
          </w:p>
        </w:tc>
      </w:tr>
    </w:tbl>
    <w:p w:rsidR="00444EE8" w:rsidRDefault="00444EE8" w:rsidP="0006095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</w:p>
    <w:sectPr w:rsidR="00444EE8" w:rsidSect="00572261">
      <w:pgSz w:w="15840" w:h="12240" w:orient="landscape"/>
      <w:pgMar w:top="1134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4EE8"/>
    <w:rsid w:val="0006095E"/>
    <w:rsid w:val="002241D1"/>
    <w:rsid w:val="00444EE8"/>
    <w:rsid w:val="004A5A9B"/>
    <w:rsid w:val="00570580"/>
    <w:rsid w:val="00572261"/>
    <w:rsid w:val="0076555B"/>
    <w:rsid w:val="00924BF8"/>
    <w:rsid w:val="009D64DC"/>
    <w:rsid w:val="00AF0EC0"/>
    <w:rsid w:val="00DA33CB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4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44EE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44EE8"/>
    <w:rPr>
      <w:color w:val="000000"/>
      <w:sz w:val="20"/>
      <w:szCs w:val="20"/>
    </w:rPr>
  </w:style>
  <w:style w:type="character" w:customStyle="1" w:styleId="Heading">
    <w:name w:val="Heading"/>
    <w:uiPriority w:val="99"/>
    <w:rsid w:val="00444EE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44EE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44EE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44EE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44EE8"/>
    <w:rPr>
      <w:color w:val="008000"/>
      <w:sz w:val="20"/>
      <w:szCs w:val="20"/>
      <w:u w:val="single"/>
    </w:rPr>
  </w:style>
  <w:style w:type="character" w:styleId="a3">
    <w:name w:val="Hyperlink"/>
    <w:basedOn w:val="a0"/>
    <w:uiPriority w:val="99"/>
    <w:unhideWhenUsed/>
    <w:rsid w:val="00060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dbUi742K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12</cp:revision>
  <dcterms:created xsi:type="dcterms:W3CDTF">2015-03-20T13:52:00Z</dcterms:created>
  <dcterms:modified xsi:type="dcterms:W3CDTF">2020-05-27T12:34:00Z</dcterms:modified>
</cp:coreProperties>
</file>