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35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Муниципальное бюджетное общеобразовательное учреждение</w:t>
      </w: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35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proofErr w:type="spellStart"/>
      <w:r w:rsidRPr="00BD235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Ровеньская</w:t>
      </w:r>
      <w:proofErr w:type="spellEnd"/>
      <w:r w:rsidRPr="00BD235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основная общеобразовательная школа </w:t>
      </w:r>
      <w:proofErr w:type="spellStart"/>
      <w:r w:rsidRPr="00BD235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Ровеньского</w:t>
      </w:r>
      <w:proofErr w:type="spellEnd"/>
      <w:r w:rsidRPr="00BD235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района</w:t>
      </w: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35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Белгородской области»</w:t>
      </w: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6"/>
        <w:gridCol w:w="3338"/>
        <w:gridCol w:w="3454"/>
      </w:tblGrid>
      <w:tr w:rsidR="00BD235E" w:rsidRPr="00BD235E" w:rsidTr="0030390F">
        <w:trPr>
          <w:jc w:val="center"/>
        </w:trPr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5E" w:rsidRPr="00BD235E" w:rsidRDefault="00BD235E" w:rsidP="00BD235E">
            <w:pPr>
              <w:suppressLineNumbers/>
              <w:tabs>
                <w:tab w:val="left" w:pos="9288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BD23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«Рассмотрено»</w:t>
            </w:r>
          </w:p>
          <w:p w:rsidR="00BD235E" w:rsidRPr="00BD235E" w:rsidRDefault="00BD235E" w:rsidP="00BD235E">
            <w:pPr>
              <w:suppressLineNumbers/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ar-SA"/>
              </w:rPr>
            </w:pPr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Руководитель МО</w:t>
            </w:r>
          </w:p>
          <w:p w:rsidR="00BD235E" w:rsidRPr="00BD235E" w:rsidRDefault="00BD235E" w:rsidP="00BD235E">
            <w:pPr>
              <w:suppressLineNumbers/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</w:t>
            </w:r>
            <w:proofErr w:type="spellStart"/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Ольхова</w:t>
            </w:r>
            <w:proofErr w:type="spellEnd"/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Е.В.</w:t>
            </w:r>
          </w:p>
          <w:p w:rsidR="00BD235E" w:rsidRPr="00BD235E" w:rsidRDefault="00BD235E" w:rsidP="00BD235E">
            <w:pPr>
              <w:suppressLineNumbers/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BD235E" w:rsidRPr="00BD235E" w:rsidRDefault="00BD235E" w:rsidP="00BD235E">
            <w:pPr>
              <w:suppressLineNumbers/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Протокол № 5 </w:t>
            </w:r>
            <w:proofErr w:type="gramStart"/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</w:t>
            </w:r>
            <w:proofErr w:type="gramEnd"/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BD235E" w:rsidRPr="00BD235E" w:rsidRDefault="00BD235E" w:rsidP="00BD235E">
            <w:pPr>
              <w:suppressLineNumbers/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«18» июня 2019 г.</w:t>
            </w:r>
          </w:p>
          <w:p w:rsidR="00BD235E" w:rsidRPr="00BD235E" w:rsidRDefault="00BD235E" w:rsidP="00BD235E">
            <w:pPr>
              <w:suppressLineNumbers/>
              <w:tabs>
                <w:tab w:val="left" w:pos="928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5E" w:rsidRPr="00BD235E" w:rsidRDefault="00BD235E" w:rsidP="00BD235E">
            <w:pPr>
              <w:suppressLineNumbers/>
              <w:tabs>
                <w:tab w:val="left" w:pos="928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D23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«Согласовано»</w:t>
            </w:r>
          </w:p>
          <w:p w:rsidR="00BD235E" w:rsidRPr="00BD235E" w:rsidRDefault="00BD235E" w:rsidP="00BD235E">
            <w:pPr>
              <w:suppressLineNumbers/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ar-SA"/>
              </w:rPr>
            </w:pPr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Заместитель директора МБОУ «</w:t>
            </w:r>
            <w:proofErr w:type="spellStart"/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Ровеньская</w:t>
            </w:r>
            <w:proofErr w:type="spellEnd"/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ООШ» </w:t>
            </w:r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ar-SA"/>
              </w:rPr>
              <w:t xml:space="preserve">                       </w:t>
            </w:r>
          </w:p>
          <w:p w:rsidR="00BD235E" w:rsidRPr="00BD235E" w:rsidRDefault="00BD235E" w:rsidP="00BD235E">
            <w:pPr>
              <w:suppressLineNumbers/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ar-SA"/>
              </w:rPr>
              <w:t xml:space="preserve">               </w:t>
            </w:r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Омельченко Т.А.</w:t>
            </w:r>
          </w:p>
          <w:p w:rsidR="00BD235E" w:rsidRPr="00BD235E" w:rsidRDefault="00BD235E" w:rsidP="00BD235E">
            <w:pPr>
              <w:suppressLineNumbers/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«18» июня 2019 г.</w:t>
            </w:r>
          </w:p>
          <w:p w:rsidR="00BD235E" w:rsidRPr="00BD235E" w:rsidRDefault="00BD235E" w:rsidP="00BD235E">
            <w:pPr>
              <w:suppressLineNumbers/>
              <w:tabs>
                <w:tab w:val="left" w:pos="928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5E" w:rsidRPr="00BD235E" w:rsidRDefault="00BD235E" w:rsidP="00BD235E">
            <w:pPr>
              <w:suppressLineNumbers/>
              <w:tabs>
                <w:tab w:val="left" w:pos="928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D23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«Утверждаю»</w:t>
            </w:r>
          </w:p>
          <w:p w:rsidR="00BD235E" w:rsidRPr="00BD235E" w:rsidRDefault="00BD235E" w:rsidP="00BD235E">
            <w:pPr>
              <w:suppressLineNumbers/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Директор МБОУ «</w:t>
            </w:r>
            <w:proofErr w:type="spellStart"/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Ровеньская</w:t>
            </w:r>
            <w:proofErr w:type="spellEnd"/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ООШ» </w:t>
            </w:r>
          </w:p>
          <w:p w:rsidR="00BD235E" w:rsidRPr="00BD235E" w:rsidRDefault="00BD235E" w:rsidP="00BD235E">
            <w:pPr>
              <w:suppressLineNumbers/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ar-SA"/>
              </w:rPr>
              <w:t xml:space="preserve">            </w:t>
            </w:r>
            <w:proofErr w:type="spellStart"/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Кияметдинова</w:t>
            </w:r>
            <w:proofErr w:type="spellEnd"/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Н.И.</w:t>
            </w:r>
          </w:p>
          <w:p w:rsidR="00BD235E" w:rsidRPr="00BD235E" w:rsidRDefault="00BD235E" w:rsidP="00BD235E">
            <w:pPr>
              <w:suppressLineNumbers/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Приказ №194 </w:t>
            </w:r>
            <w:proofErr w:type="gramStart"/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</w:t>
            </w:r>
            <w:proofErr w:type="gramEnd"/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BD235E" w:rsidRPr="00BD235E" w:rsidRDefault="00BD235E" w:rsidP="00BD235E">
            <w:pPr>
              <w:suppressLineNumbers/>
              <w:tabs>
                <w:tab w:val="left" w:pos="92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D23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«29» августа 2019 г.</w:t>
            </w:r>
          </w:p>
          <w:p w:rsidR="00BD235E" w:rsidRPr="00BD235E" w:rsidRDefault="00BD235E" w:rsidP="00BD235E">
            <w:pPr>
              <w:suppressLineNumbers/>
              <w:tabs>
                <w:tab w:val="left" w:pos="928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tabs>
          <w:tab w:val="center" w:pos="4677"/>
          <w:tab w:val="left" w:pos="705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D235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РАБОЧАЯ ПРОГРАММА</w:t>
      </w: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D235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учебному предмету «Родная литература (русская)»</w:t>
      </w: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D235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уровень основного общего образования</w:t>
      </w: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D235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5-9 классов</w:t>
      </w: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BD235E" w:rsidRPr="00BD235E" w:rsidRDefault="00BD235E" w:rsidP="00BD235E">
      <w:pPr>
        <w:suppressLineNumbers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EE1FFC" w:rsidRDefault="00EE1FFC" w:rsidP="00EE1FFC">
      <w:pPr>
        <w:pStyle w:val="a6"/>
        <w:ind w:firstLine="567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lastRenderedPageBreak/>
        <w:t>Планируемые результаты освоения учебного предмета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Личностные результаты должны отража</w:t>
      </w:r>
      <w:r>
        <w:rPr>
          <w:rFonts w:ascii="Times New Roman" w:hAnsi="Times New Roman"/>
          <w:sz w:val="28"/>
          <w:szCs w:val="28"/>
        </w:rPr>
        <w:t xml:space="preserve">ть: 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общей культуры и мировоззрения, соответствующего практике сегодняшнего дня;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осознание себя представителями своего народа и гражданами Российского государства;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чувства любви к Родине и патриотизма;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основ коммуникативной компетентности в общении;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совершенствование духовно-нравственных качеств личности.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Метапредметные результаты должны отражать</w:t>
      </w:r>
      <w:r>
        <w:rPr>
          <w:rFonts w:ascii="Times New Roman" w:hAnsi="Times New Roman"/>
          <w:sz w:val="28"/>
          <w:szCs w:val="28"/>
        </w:rPr>
        <w:t>: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самостоятельно организовывать собственную деятельность, оценивать ее, определять сферу своих интересов;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работать с разными источниками информации, находить ее, анализировать, использовать в самостоятельной деятельности.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Предметные результаты должны отражат</w:t>
      </w:r>
      <w:r>
        <w:rPr>
          <w:rFonts w:ascii="Times New Roman" w:hAnsi="Times New Roman"/>
          <w:sz w:val="28"/>
          <w:szCs w:val="28"/>
        </w:rPr>
        <w:t xml:space="preserve">ь: 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EE1FFC" w:rsidRDefault="00EE1FFC" w:rsidP="00EE1FFC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Содержание учебного предмета</w:t>
      </w:r>
    </w:p>
    <w:p w:rsidR="00EE1FFC" w:rsidRDefault="00EE1FFC" w:rsidP="00EE1FFC">
      <w:pPr>
        <w:pStyle w:val="a6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 класс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Введение (1)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Слово как средство создания образа. 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 литературы XIX века (4)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Русские басни. 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Л.Н. Толстой.</w:t>
      </w:r>
      <w:r>
        <w:rPr>
          <w:rFonts w:ascii="Times New Roman" w:hAnsi="Times New Roman"/>
          <w:sz w:val="28"/>
          <w:szCs w:val="28"/>
        </w:rPr>
        <w:t xml:space="preserve"> Басни «Два товарища», «Лгун», «Отец и сыновья». Сведения о писателе. Нравственная проблематика басен, злободневность. Пороки, недостатки, ум, глупость, хитрость, невежество, самонадеянность. Основные темы басен. Приёмы создания характеров и ситуаций. Мораль.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В.И. Дал</w:t>
      </w:r>
      <w:r>
        <w:rPr>
          <w:rFonts w:ascii="Times New Roman" w:hAnsi="Times New Roman"/>
          <w:sz w:val="28"/>
          <w:szCs w:val="28"/>
        </w:rPr>
        <w:t xml:space="preserve">ь. Сказка «Что значит досуг?» Сведения о писателе. Богатство и выразительность языка. Тема труда в сказке. Поручение Георгия Храброго – своеобразный экзамен для каждого героя, проверка на трудолюбие. Идейно-художественный смысл сказки. Индивидуальная характеристика </w:t>
      </w:r>
      <w:r>
        <w:rPr>
          <w:rFonts w:ascii="Times New Roman" w:hAnsi="Times New Roman"/>
          <w:sz w:val="28"/>
          <w:szCs w:val="28"/>
        </w:rPr>
        <w:lastRenderedPageBreak/>
        <w:t>героя и авторское отношение. Использование описательной речи автора и речи действующих лиц.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Н.Г.</w:t>
      </w:r>
      <w:hyperlink r:id="rId6" w:history="1">
        <w:r>
          <w:rPr>
            <w:rStyle w:val="a5"/>
            <w:b/>
            <w:i/>
            <w:sz w:val="28"/>
            <w:szCs w:val="28"/>
          </w:rPr>
          <w:t xml:space="preserve"> Гарин-Михайловский</w:t>
        </w:r>
      </w:hyperlink>
      <w:r>
        <w:rPr>
          <w:rFonts w:ascii="Times New Roman" w:hAnsi="Times New Roman"/>
          <w:sz w:val="28"/>
          <w:szCs w:val="28"/>
        </w:rPr>
        <w:t>. Сказка «Книжка счастья». Сведения о писателе. Образы и сюжет сказки. Социально-нравственная проблематика произведения. Речь персонажей и отражение в ней особенностей характера и взгляда на жизнь и судьбу. Отношение писателя к событиям и героям. Мир глазами ребёнка (беда и радость; злое и доброе начало в окружающем мире); своеобразие языка.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Сочинение "Зло и добро в сказке".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Поэзия Х</w:t>
      </w:r>
      <w:proofErr w:type="gramStart"/>
      <w:r>
        <w:rPr>
          <w:rFonts w:ascii="Times New Roman" w:hAnsi="Times New Roman"/>
          <w:b/>
          <w:sz w:val="28"/>
          <w:szCs w:val="28"/>
        </w:rPr>
        <w:t>I</w:t>
      </w:r>
      <w:proofErr w:type="gramEnd"/>
      <w:r>
        <w:rPr>
          <w:rFonts w:ascii="Times New Roman" w:hAnsi="Times New Roman"/>
          <w:b/>
          <w:sz w:val="28"/>
          <w:szCs w:val="28"/>
        </w:rPr>
        <w:t>Х века о родной природе (2)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П.А. Вяземский</w:t>
      </w:r>
      <w:r>
        <w:rPr>
          <w:rFonts w:ascii="Times New Roman" w:hAnsi="Times New Roman"/>
          <w:sz w:val="28"/>
          <w:szCs w:val="28"/>
        </w:rPr>
        <w:t>. Стихотворение «Первый снег». Краткие сведения о поэте. Радостные впечатления, труд, быт, волнения сердца, чистота помыслов и стремлений лирического героя. Символы и метафоры, преобладание ярких зрительных образов.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Н.А. Некрасов.</w:t>
      </w:r>
      <w:r>
        <w:rPr>
          <w:rFonts w:ascii="Times New Roman" w:hAnsi="Times New Roman"/>
          <w:sz w:val="28"/>
          <w:szCs w:val="28"/>
        </w:rPr>
        <w:t xml:space="preserve"> Стихотворение «Снежок». Детские впечатления поэта. Основная тема и способы её раскрытия. Сравнения и олицетворения в стихотворении. Умение чувствовать красоту природы и сопереживать ей. Единство человека и природы.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 литературы XX века (6)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Е.А. Пермяк.</w:t>
      </w:r>
      <w:r>
        <w:rPr>
          <w:rFonts w:ascii="Times New Roman" w:hAnsi="Times New Roman"/>
          <w:sz w:val="28"/>
          <w:szCs w:val="28"/>
        </w:rPr>
        <w:t xml:space="preserve"> Сказка «Березовая роща». Краткие сведения о писателе. Тема, особенности создания образов. Решение серьезных философских проблем зависти и злобы, добра и зла языком сказки. Аллегорический язык сказки.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В.А. Су</w:t>
      </w:r>
      <w:r>
        <w:rPr>
          <w:rFonts w:ascii="Times New Roman" w:hAnsi="Times New Roman"/>
          <w:b/>
          <w:i/>
          <w:sz w:val="28"/>
          <w:szCs w:val="28"/>
        </w:rPr>
        <w:softHyphen/>
        <w:t>хом</w:t>
      </w:r>
      <w:r>
        <w:rPr>
          <w:rFonts w:ascii="Times New Roman" w:hAnsi="Times New Roman"/>
          <w:b/>
          <w:i/>
          <w:sz w:val="28"/>
          <w:szCs w:val="28"/>
        </w:rPr>
        <w:softHyphen/>
        <w:t>линс</w:t>
      </w:r>
      <w:r>
        <w:rPr>
          <w:rFonts w:ascii="Times New Roman" w:hAnsi="Times New Roman"/>
          <w:b/>
          <w:i/>
          <w:sz w:val="28"/>
          <w:szCs w:val="28"/>
        </w:rPr>
        <w:softHyphen/>
        <w:t>кий.</w:t>
      </w:r>
      <w:r>
        <w:rPr>
          <w:rFonts w:ascii="Times New Roman" w:hAnsi="Times New Roman"/>
          <w:sz w:val="28"/>
          <w:szCs w:val="28"/>
        </w:rPr>
        <w:t xml:space="preserve"> "Легенда о материнской любви». Краткие сведения о писателе. Материнская любовь. Сыновняя благодарность. Особенности жанра. Значение финала.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Ю.Я. Яковлев.</w:t>
      </w:r>
      <w:r>
        <w:rPr>
          <w:rFonts w:ascii="Times New Roman" w:hAnsi="Times New Roman"/>
          <w:sz w:val="28"/>
          <w:szCs w:val="28"/>
        </w:rPr>
        <w:t xml:space="preserve"> Рассказ «Цветок хлеба». Краткие сведения о писателе. Раннее взросление. Забота взрослых о ребенке. Чувство ответственности за родных. Беда и радость; злое и доброе начало в окружающем мире; образы главных героев, своеобразие языка.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Сочинение " Мир глазами ребёнка".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А.И. Приставкин.</w:t>
      </w:r>
      <w:r>
        <w:rPr>
          <w:rFonts w:ascii="Times New Roman" w:hAnsi="Times New Roman"/>
          <w:sz w:val="28"/>
          <w:szCs w:val="28"/>
        </w:rPr>
        <w:t xml:space="preserve"> Рассказ «Золотая рыбка». Краткие сведения о писателе. Основная тематика и нравственная проблематика рассказа (тяжёлое детство; сострадание, чуткость, доброта). Нравственно-эмоциональное состояние персонажей. Выразительные средства создания образов. Воспитание чувства милосердия, сострадания, заботы о </w:t>
      </w:r>
      <w:proofErr w:type="gramStart"/>
      <w:r>
        <w:rPr>
          <w:rFonts w:ascii="Times New Roman" w:hAnsi="Times New Roman"/>
          <w:sz w:val="28"/>
          <w:szCs w:val="28"/>
        </w:rPr>
        <w:t>беззащитном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В.Я. Ерошенко.</w:t>
      </w:r>
      <w:r>
        <w:rPr>
          <w:rFonts w:ascii="Times New Roman" w:hAnsi="Times New Roman"/>
          <w:sz w:val="28"/>
          <w:szCs w:val="28"/>
        </w:rPr>
        <w:t xml:space="preserve"> Сказка «Умирание ивы». Краткие сведения о писателе-земляке. Тема природы и приёмы её реализации; второй смысловой план в сказке. Цельность произведения, взаимосвязанность всех элементов повествования, глубина раскрытия образа. Особенности языка писателя.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Родная природа в произведениях поэтов XX века (3)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В. Я. Брюсов</w:t>
      </w:r>
      <w:r>
        <w:rPr>
          <w:rFonts w:ascii="Times New Roman" w:hAnsi="Times New Roman"/>
          <w:sz w:val="28"/>
          <w:szCs w:val="28"/>
        </w:rPr>
        <w:t>. Стихотворение «Весенний дождь». Краткие сведения о поэте. Образная система, художественное своеобразие стихотворения. Слияние с природой; нравственно-эмоциональное состояние лирического героя. Выразительные средства создания образов.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М. А. Волошин</w:t>
      </w:r>
      <w:r>
        <w:rPr>
          <w:rFonts w:ascii="Times New Roman" w:hAnsi="Times New Roman"/>
          <w:sz w:val="28"/>
          <w:szCs w:val="28"/>
        </w:rPr>
        <w:t xml:space="preserve">. Стихотворение «Как мне </w:t>
      </w:r>
      <w:proofErr w:type="gramStart"/>
      <w:r>
        <w:rPr>
          <w:rFonts w:ascii="Times New Roman" w:hAnsi="Times New Roman"/>
          <w:sz w:val="28"/>
          <w:szCs w:val="28"/>
        </w:rPr>
        <w:t>близок</w:t>
      </w:r>
      <w:proofErr w:type="gramEnd"/>
      <w:r>
        <w:rPr>
          <w:rFonts w:ascii="Times New Roman" w:hAnsi="Times New Roman"/>
          <w:sz w:val="28"/>
          <w:szCs w:val="28"/>
        </w:rPr>
        <w:t xml:space="preserve"> и понятен…» Краткие сведения о поэте. Непревзойдённый мастер слова. Чудесное описание природы. Умение видеть природу, наблюдать и понимать её красоту. Единство человека и природы.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Практикум выразительного чтения.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Творчество поэтов Белгородской области (1)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выбору учителя.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 класс</w:t>
      </w:r>
    </w:p>
    <w:p w:rsidR="00EE1FFC" w:rsidRDefault="00EE1FFC" w:rsidP="00EE1FFC">
      <w:pPr>
        <w:pStyle w:val="a6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Введение (1)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Книга как духовное завещание одного поколения другому. 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Литературная сказка (1). 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Н.Д. Телешов. </w:t>
      </w:r>
      <w:r>
        <w:rPr>
          <w:rFonts w:ascii="Times New Roman" w:hAnsi="Times New Roman"/>
          <w:sz w:val="28"/>
          <w:szCs w:val="28"/>
        </w:rPr>
        <w:t>«Белая цапля». Назначение человека и его ответственность перед будущим. Нравственные проблемы, поставленные в сказке.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 литературы Х</w:t>
      </w:r>
      <w:proofErr w:type="gramStart"/>
      <w:r>
        <w:rPr>
          <w:rFonts w:ascii="Times New Roman" w:hAnsi="Times New Roman"/>
          <w:b/>
          <w:sz w:val="28"/>
          <w:szCs w:val="28"/>
        </w:rPr>
        <w:t>I</w:t>
      </w:r>
      <w:proofErr w:type="gramEnd"/>
      <w:r>
        <w:rPr>
          <w:rFonts w:ascii="Times New Roman" w:hAnsi="Times New Roman"/>
          <w:b/>
          <w:sz w:val="28"/>
          <w:szCs w:val="28"/>
        </w:rPr>
        <w:t>Х века (3)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А.С. Пушкин. </w:t>
      </w:r>
      <w:r>
        <w:rPr>
          <w:rFonts w:ascii="Times New Roman" w:hAnsi="Times New Roman"/>
          <w:sz w:val="28"/>
          <w:szCs w:val="28"/>
        </w:rPr>
        <w:t xml:space="preserve">«Выстрел». Мотивы поступков героев повести. Чувство мести, милосердие, благородство. 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Н. Г. Гарин-Михайловский. </w:t>
      </w:r>
      <w:r>
        <w:rPr>
          <w:rFonts w:ascii="Times New Roman" w:hAnsi="Times New Roman"/>
          <w:sz w:val="28"/>
          <w:szCs w:val="28"/>
        </w:rPr>
        <w:t>«Детство Тёмы» (главы «Иванов», «Ябеда», «Экзамены»). Отрочество героя. Годы учебы как череда тяжких испытаний в жизни подростка. Мечты и попытки их реализовать. Жестокое нравственное испытание в главе «Ябеда». Предательство и муки совести героя. Преодоление героем собственных слабостей в главе «Экзамены».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Поэтический образ Родины. </w:t>
      </w:r>
      <w:r>
        <w:rPr>
          <w:rFonts w:ascii="Times New Roman" w:hAnsi="Times New Roman"/>
          <w:sz w:val="28"/>
          <w:szCs w:val="28"/>
        </w:rPr>
        <w:t xml:space="preserve">И. С. Никитин. «Русь»; М. Ю. Лермонтов. «Москва, Москва! люблю тебя, как сын...» (из поэмы «Сашка»); А. К. Толстой. «Край ты мой, родимый край». Автор и его отношение к родине в строках лирических стихов. 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 литературы ХХ века (11)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Ю. Вронский. </w:t>
      </w:r>
      <w:r>
        <w:rPr>
          <w:rFonts w:ascii="Times New Roman" w:hAnsi="Times New Roman"/>
          <w:sz w:val="28"/>
          <w:szCs w:val="28"/>
        </w:rPr>
        <w:t>«Юрьевская прорубь». Формирование характера подростка. Настоящая дружба. Образ средневекового города. Анализ главы «Бунт Мартина». Нравственные уроки повести.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Софья Радзиевская. </w:t>
      </w:r>
      <w:r>
        <w:rPr>
          <w:rFonts w:ascii="Times New Roman" w:hAnsi="Times New Roman"/>
          <w:sz w:val="28"/>
          <w:szCs w:val="28"/>
        </w:rPr>
        <w:t>«Болотные робинзоны». Главы «Где искать спасения?», «На Андрюшкин остров», «Война вокруг нас кружит…» (или другие по выбору учителя). Драматическая история жителей полесской деревушки, война и дети. Смелость, мужество героев, глубокая вера в человека, в его лучшие душевные качества.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 xml:space="preserve">А.П. Гайдар. </w:t>
      </w:r>
      <w:r>
        <w:rPr>
          <w:rFonts w:ascii="Times New Roman" w:hAnsi="Times New Roman"/>
          <w:sz w:val="28"/>
          <w:szCs w:val="28"/>
        </w:rPr>
        <w:t>«Тимур и его команда». Тема дружбы в повести, отношения взрослых и детей, тимуровское движение.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Сочинение «Нужны ли сейчас тимуровцы?»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Стихи о 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>прекрасном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 xml:space="preserve"> и неведомом. </w:t>
      </w:r>
      <w:proofErr w:type="gramStart"/>
      <w:r>
        <w:rPr>
          <w:rFonts w:ascii="Times New Roman" w:hAnsi="Times New Roman"/>
          <w:sz w:val="28"/>
          <w:szCs w:val="28"/>
        </w:rPr>
        <w:t xml:space="preserve">А. Блок «Ты помнишь, в нашей бухте сонной...», Н. Гумилёв «Жираф», Д. Самойлов «Сказка», В. Берестов «Почему-то в детстве...». </w:t>
      </w:r>
      <w:proofErr w:type="gramEnd"/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А.Г. Алексин.</w:t>
      </w:r>
      <w:r>
        <w:rPr>
          <w:rFonts w:ascii="Times New Roman" w:hAnsi="Times New Roman"/>
          <w:sz w:val="28"/>
          <w:szCs w:val="28"/>
        </w:rPr>
        <w:t xml:space="preserve"> «Самый счастливый день». Смысл названия рассказа. Почему семья нужна человеку? Необходимость бережного отношения к </w:t>
      </w:r>
      <w:proofErr w:type="gramStart"/>
      <w:r>
        <w:rPr>
          <w:rFonts w:ascii="Times New Roman" w:hAnsi="Times New Roman"/>
          <w:sz w:val="28"/>
          <w:szCs w:val="28"/>
        </w:rPr>
        <w:t>близким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А.В. Масс. </w:t>
      </w:r>
      <w:r>
        <w:rPr>
          <w:rFonts w:ascii="Times New Roman" w:hAnsi="Times New Roman"/>
          <w:sz w:val="28"/>
          <w:szCs w:val="28"/>
        </w:rPr>
        <w:t>«Сказка о черноокой принцессе», «Сочинение на тему: «Моя подруга» (по выбору учителя). Духовно-нравственная проблематика рассказов. Позиция автора.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Ю. Кузнецова. </w:t>
      </w:r>
      <w:r>
        <w:rPr>
          <w:rFonts w:ascii="Times New Roman" w:hAnsi="Times New Roman"/>
          <w:sz w:val="28"/>
          <w:szCs w:val="28"/>
        </w:rPr>
        <w:t xml:space="preserve">"Помощница ангела". Взаимопонимание детей и родителей. Доброта и дружба. 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Сочинение «Нравственные уроки произведений современной литературы».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Творчество поэтов Белгородской области (1)</w:t>
      </w:r>
      <w:r>
        <w:rPr>
          <w:rFonts w:ascii="Times New Roman" w:hAnsi="Times New Roman"/>
          <w:sz w:val="28"/>
          <w:szCs w:val="28"/>
        </w:rPr>
        <w:t xml:space="preserve"> (по выбору учителя). Поэтическое изображение родной природы и выражение авторского настроения, миросозерцания. Лирический герой в произведениях.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 класс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Введение (1)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Своеобразие курса родной русской литературы в 7 классе. Значение художественного произведения в культурном наследии России. Роль родного слова в формировании личности человека.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 литературы XVIII века (1)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И. И.Дмитриев. </w:t>
      </w:r>
      <w:r>
        <w:rPr>
          <w:rFonts w:ascii="Times New Roman" w:hAnsi="Times New Roman"/>
          <w:sz w:val="28"/>
          <w:szCs w:val="28"/>
        </w:rPr>
        <w:t>Поэт и видный государственный чиновник. Русская басня. Отражение пороков человека в баснях «Два веера», «Нищий и собака», «Три льва», «Отец с сыном». Аллегория как основное средство художественной выразительности в баснях.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 литературы XIX века (4)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Ф.Н.Глинка. </w:t>
      </w:r>
      <w:r>
        <w:rPr>
          <w:rFonts w:ascii="Times New Roman" w:hAnsi="Times New Roman"/>
          <w:sz w:val="28"/>
          <w:szCs w:val="28"/>
        </w:rPr>
        <w:t>Краткие сведения о поэте-декабристе, патриоте, высоко оценённом А.С.Пушкиным. Основные темы, мотивы. Стихотворения «Москва», «К Пушкину»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К.М.Станюкович. </w:t>
      </w:r>
      <w:r>
        <w:rPr>
          <w:rFonts w:ascii="Times New Roman" w:hAnsi="Times New Roman"/>
          <w:sz w:val="28"/>
          <w:szCs w:val="28"/>
        </w:rPr>
        <w:t xml:space="preserve">Рассказ «Рождественская ночь»: проблематика рассказа. Милосердие и вера в произведении писателя. 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В.М.Гаршин. </w:t>
      </w:r>
      <w:r>
        <w:rPr>
          <w:rFonts w:ascii="Times New Roman" w:hAnsi="Times New Roman"/>
          <w:sz w:val="28"/>
          <w:szCs w:val="28"/>
        </w:rPr>
        <w:t>Психологизм произведений писателя. Героизм и готовность любой ценой к подвигу в рассказе «Сигнал».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Сочинение по творчеству данных писателей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по выбору учителя).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 литературы XX – XXI века (10)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 xml:space="preserve">А. Т.Аверченко. </w:t>
      </w:r>
      <w:r>
        <w:rPr>
          <w:rFonts w:ascii="Times New Roman" w:hAnsi="Times New Roman"/>
          <w:sz w:val="28"/>
          <w:szCs w:val="28"/>
        </w:rPr>
        <w:t>Сатирические и юмористические рассказы писателя. О серьезном — с улыбкой Рассказ «Специалист». Тонкий юмор и грустный смех Аркадия Аверченко.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Ю.М.Нагибин. </w:t>
      </w:r>
      <w:r>
        <w:rPr>
          <w:rFonts w:ascii="Times New Roman" w:hAnsi="Times New Roman"/>
          <w:sz w:val="28"/>
          <w:szCs w:val="28"/>
        </w:rPr>
        <w:t>Основные вехи биографии Ю.М.Нагибина. Произведение писателя о великих людях России. «Маленькие рассказы о большой судьбе». Страницы биографии космонавта Юрия Алексеевича Гагарина (глава «Юрина война» и др. по выбору учителя)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В.О.Богомолов</w:t>
      </w:r>
      <w:r>
        <w:rPr>
          <w:rFonts w:ascii="Times New Roman" w:hAnsi="Times New Roman"/>
          <w:sz w:val="28"/>
          <w:szCs w:val="28"/>
        </w:rPr>
        <w:t xml:space="preserve">. Краткие сведения о писателе-фронтовике. Рассказ «Рейс «Ласточки». Будни войны на страницах произведения. Подвиг речников. 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Ю.Я.Яковлев.</w:t>
      </w:r>
      <w:r>
        <w:rPr>
          <w:rFonts w:ascii="Times New Roman" w:hAnsi="Times New Roman"/>
          <w:sz w:val="28"/>
          <w:szCs w:val="28"/>
        </w:rPr>
        <w:t xml:space="preserve"> Тема памяти и связи поколений. Рассказ – притча «Семья Пешеходовых». Средства выразительности в произведении.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В.Н.Крупин.</w:t>
      </w:r>
      <w:r>
        <w:rPr>
          <w:rFonts w:ascii="Times New Roman" w:hAnsi="Times New Roman"/>
          <w:sz w:val="28"/>
          <w:szCs w:val="28"/>
        </w:rPr>
        <w:t xml:space="preserve"> Краткие сведения о писателе. Тема детского сострадания на страницах произведения «Женя Касаткин». 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Сочинение "Уроки жалости и скорби в русской литературе</w:t>
      </w:r>
      <w:proofErr w:type="gramStart"/>
      <w:r>
        <w:rPr>
          <w:rFonts w:ascii="Times New Roman" w:hAnsi="Times New Roman"/>
          <w:sz w:val="28"/>
          <w:szCs w:val="28"/>
        </w:rPr>
        <w:t>."</w:t>
      </w:r>
      <w:proofErr w:type="gramEnd"/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С.А.Баруздин.</w:t>
      </w:r>
      <w:r>
        <w:rPr>
          <w:rFonts w:ascii="Times New Roman" w:hAnsi="Times New Roman"/>
          <w:sz w:val="28"/>
          <w:szCs w:val="28"/>
        </w:rPr>
        <w:t xml:space="preserve"> Нравственность и чувство долга, активный и пассивный протест, истинная и ложная красота. Мой ровесник на страницах произведения «Тринадцать лет».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А.В. Масс</w:t>
      </w:r>
      <w:r>
        <w:rPr>
          <w:rFonts w:ascii="Times New Roman" w:hAnsi="Times New Roman"/>
          <w:sz w:val="28"/>
          <w:szCs w:val="28"/>
        </w:rPr>
        <w:t xml:space="preserve">. Фантазийный мир моего сверстника на страницах рассказа «Расскажи </w:t>
      </w:r>
      <w:proofErr w:type="gramStart"/>
      <w:r>
        <w:rPr>
          <w:rFonts w:ascii="Times New Roman" w:hAnsi="Times New Roman"/>
          <w:sz w:val="28"/>
          <w:szCs w:val="28"/>
        </w:rPr>
        <w:t>про</w:t>
      </w:r>
      <w:proofErr w:type="gramEnd"/>
      <w:r>
        <w:rPr>
          <w:rFonts w:ascii="Times New Roman" w:hAnsi="Times New Roman"/>
          <w:sz w:val="28"/>
          <w:szCs w:val="28"/>
        </w:rPr>
        <w:t xml:space="preserve"> Иван Палыча». 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Е.В. Габова.</w:t>
      </w:r>
      <w:r>
        <w:rPr>
          <w:rFonts w:ascii="Times New Roman" w:hAnsi="Times New Roman"/>
          <w:sz w:val="28"/>
          <w:szCs w:val="28"/>
        </w:rPr>
        <w:t xml:space="preserve"> Рассказ «Не пускайте </w:t>
      </w:r>
      <w:proofErr w:type="gramStart"/>
      <w:r>
        <w:rPr>
          <w:rFonts w:ascii="Times New Roman" w:hAnsi="Times New Roman"/>
          <w:sz w:val="28"/>
          <w:szCs w:val="28"/>
        </w:rPr>
        <w:t>Рыжую</w:t>
      </w:r>
      <w:proofErr w:type="gramEnd"/>
      <w:r>
        <w:rPr>
          <w:rFonts w:ascii="Times New Roman" w:hAnsi="Times New Roman"/>
          <w:sz w:val="28"/>
          <w:szCs w:val="28"/>
        </w:rPr>
        <w:t xml:space="preserve"> на озеро». Образ героини произведения: красота внутренняя и внешняя.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Е.А.Евтушенко</w:t>
      </w:r>
      <w:r>
        <w:rPr>
          <w:rFonts w:ascii="Times New Roman" w:hAnsi="Times New Roman"/>
          <w:sz w:val="28"/>
          <w:szCs w:val="28"/>
        </w:rPr>
        <w:t>. Краткая биография. Стихотворение «Картинка детства». Взгляд на вопросы нравственности.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Творчество поэтов Белгородской области (1)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В.Молчанов, Б.Осыков, И.Чернухин, А.Машкара и др. по выбору учителя и учащихся.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 класс</w:t>
      </w:r>
    </w:p>
    <w:p w:rsidR="00EE1FFC" w:rsidRDefault="00EE1FFC" w:rsidP="00EE1FFC">
      <w:pPr>
        <w:pStyle w:val="a6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 древнерусской литературы (1)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Рассказы русских летописей XII – XIV веков (по выбору учителя). Образное отражение жизни в древнерусской литературе.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 литературы XIX века (6)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Бестужев-Марлинский А.А.</w:t>
      </w:r>
      <w:r>
        <w:rPr>
          <w:rFonts w:ascii="Times New Roman" w:hAnsi="Times New Roman"/>
          <w:sz w:val="28"/>
          <w:szCs w:val="28"/>
        </w:rPr>
        <w:t xml:space="preserve"> "Вечер на бивуаке". Лицемерие и эгоизм светского </w:t>
      </w:r>
      <w:proofErr w:type="gramStart"/>
      <w:r>
        <w:rPr>
          <w:rFonts w:ascii="Times New Roman" w:hAnsi="Times New Roman"/>
          <w:sz w:val="28"/>
          <w:szCs w:val="28"/>
        </w:rPr>
        <w:t>общества</w:t>
      </w:r>
      <w:proofErr w:type="gramEnd"/>
      <w:r>
        <w:rPr>
          <w:rFonts w:ascii="Times New Roman" w:hAnsi="Times New Roman"/>
          <w:sz w:val="28"/>
          <w:szCs w:val="28"/>
        </w:rPr>
        <w:t xml:space="preserve"> и благородство чувств героя рассказа.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Баратынский Е.А.</w:t>
      </w:r>
      <w:r>
        <w:rPr>
          <w:rFonts w:ascii="Times New Roman" w:hAnsi="Times New Roman"/>
          <w:sz w:val="28"/>
          <w:szCs w:val="28"/>
        </w:rPr>
        <w:t xml:space="preserve"> Стихотворения. Отражение мира чувств человека в стихотворении «Водопад». Звукопись.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Гаршин В.М. "</w:t>
      </w:r>
      <w:r>
        <w:rPr>
          <w:rFonts w:ascii="Times New Roman" w:hAnsi="Times New Roman"/>
          <w:sz w:val="28"/>
          <w:szCs w:val="28"/>
        </w:rPr>
        <w:t>То, чего не было". Аллегорический смысл лирико-философской новеллы. Мастерство иносказания.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Апухтин А.Н.</w:t>
      </w:r>
      <w:r>
        <w:rPr>
          <w:rFonts w:ascii="Times New Roman" w:hAnsi="Times New Roman"/>
          <w:sz w:val="28"/>
          <w:szCs w:val="28"/>
        </w:rPr>
        <w:t xml:space="preserve"> Стихотворение «День ли царит, тишина ли ночная…» Поэтические традиции XIX века в творчестве А.Н. Апухтина. 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 xml:space="preserve">Чарская Л.А. </w:t>
      </w:r>
      <w:r>
        <w:rPr>
          <w:rFonts w:ascii="Times New Roman" w:hAnsi="Times New Roman"/>
          <w:sz w:val="28"/>
          <w:szCs w:val="28"/>
        </w:rPr>
        <w:t xml:space="preserve">Гимназистки. Рассказ «Тайна». Тема равнодушия и непонимания в рассказе. Ранимость души подростка. 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Сочинение "Глубина человеческих чувств и способы их выражения в литературе</w:t>
      </w:r>
      <w:proofErr w:type="gramStart"/>
      <w:r>
        <w:rPr>
          <w:rFonts w:ascii="Times New Roman" w:hAnsi="Times New Roman"/>
          <w:sz w:val="28"/>
          <w:szCs w:val="28"/>
        </w:rPr>
        <w:t>."</w:t>
      </w:r>
      <w:proofErr w:type="gramEnd"/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 литературы XX века (9)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Пантелеев Л.</w:t>
      </w:r>
      <w:r>
        <w:rPr>
          <w:rFonts w:ascii="Times New Roman" w:hAnsi="Times New Roman"/>
          <w:sz w:val="28"/>
          <w:szCs w:val="28"/>
        </w:rPr>
        <w:t xml:space="preserve"> "Главный инженер". Образы детей в произведениях о Великой Отечественной войне. Жажда личного подвига во имя победы.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Рождественский Р.И.</w:t>
      </w:r>
      <w:r>
        <w:rPr>
          <w:rFonts w:ascii="Times New Roman" w:hAnsi="Times New Roman"/>
          <w:sz w:val="28"/>
          <w:szCs w:val="28"/>
        </w:rPr>
        <w:t xml:space="preserve"> Стихотворения. Величие духа «маленького человека» в стихотворении</w:t>
      </w:r>
      <w:proofErr w:type="gramStart"/>
      <w:r>
        <w:rPr>
          <w:rFonts w:ascii="Times New Roman" w:hAnsi="Times New Roman"/>
          <w:sz w:val="28"/>
          <w:szCs w:val="28"/>
        </w:rPr>
        <w:t>«Н</w:t>
      </w:r>
      <w:proofErr w:type="gramEnd"/>
      <w:r>
        <w:rPr>
          <w:rFonts w:ascii="Times New Roman" w:hAnsi="Times New Roman"/>
          <w:sz w:val="28"/>
          <w:szCs w:val="28"/>
        </w:rPr>
        <w:t>а земле безжалостно маленькой…»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Пермяк Е.А. </w:t>
      </w:r>
      <w:r>
        <w:rPr>
          <w:rFonts w:ascii="Times New Roman" w:hAnsi="Times New Roman"/>
          <w:sz w:val="28"/>
          <w:szCs w:val="28"/>
        </w:rPr>
        <w:t>"Ужасный почерк". Жизненная позиция героя рассказа.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Яковлев Ю.Я.</w:t>
      </w:r>
      <w:r>
        <w:rPr>
          <w:rFonts w:ascii="Times New Roman" w:hAnsi="Times New Roman"/>
          <w:sz w:val="28"/>
          <w:szCs w:val="28"/>
        </w:rPr>
        <w:t xml:space="preserve"> "Рыцарь Вася". Благородство как следование внутренним нравственным идеалам.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Козлов В.Ф.</w:t>
      </w:r>
      <w:r>
        <w:rPr>
          <w:rFonts w:ascii="Times New Roman" w:hAnsi="Times New Roman"/>
          <w:sz w:val="28"/>
          <w:szCs w:val="28"/>
        </w:rPr>
        <w:t xml:space="preserve"> Рассказ «Сократ мой друг». Поступок героя как отражения характера.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Романова Л</w:t>
      </w:r>
      <w:r>
        <w:rPr>
          <w:rFonts w:ascii="Times New Roman" w:hAnsi="Times New Roman"/>
          <w:sz w:val="28"/>
          <w:szCs w:val="28"/>
        </w:rPr>
        <w:t>. Рассказ «Мы приговариваем тебя к смерти». Одиночество подростков в современном мире.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Сочинение по творчеству данных писателей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по выбору учителя).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Практикум выразительного чтения. </w:t>
      </w:r>
      <w:r>
        <w:rPr>
          <w:rFonts w:ascii="Times New Roman" w:hAnsi="Times New Roman"/>
          <w:sz w:val="28"/>
          <w:szCs w:val="28"/>
        </w:rPr>
        <w:t>Ю. Левитанский. «Диалог у новогодней ёлки», Б. Окуджава «Песенка о ночной Москве», А. Макаревич «Пока горит свеча». Мотив одиночества в лирике.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Творчество поэтов Белгородской области (1).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Михалёв В.В. Стихотворения. Бескорыстная любовь к родной земле.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 класс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 русской литературы X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>III века (1)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Н.М.Карамзин.</w:t>
      </w:r>
      <w:r>
        <w:rPr>
          <w:rFonts w:ascii="Times New Roman" w:hAnsi="Times New Roman"/>
          <w:sz w:val="28"/>
          <w:szCs w:val="28"/>
        </w:rPr>
        <w:t xml:space="preserve"> «Сиерра Морена» – яркий образец лирической прозы русского романтического направления 18 века. Тема трагической любви. Мотив вселенского одиночества.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 литературы XIX века (2)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Л.Н.Толстой.</w:t>
      </w:r>
      <w:r>
        <w:rPr>
          <w:rFonts w:ascii="Times New Roman" w:hAnsi="Times New Roman"/>
          <w:sz w:val="28"/>
          <w:szCs w:val="28"/>
        </w:rPr>
        <w:t xml:space="preserve"> «Народные рассказы» - подлинная энциклопедия народной жизни. Пои</w:t>
      </w:r>
      <w:proofErr w:type="gramStart"/>
      <w:r>
        <w:rPr>
          <w:rFonts w:ascii="Times New Roman" w:hAnsi="Times New Roman"/>
          <w:sz w:val="28"/>
          <w:szCs w:val="28"/>
        </w:rPr>
        <w:t>ск встр</w:t>
      </w:r>
      <w:proofErr w:type="gramEnd"/>
      <w:r>
        <w:rPr>
          <w:rFonts w:ascii="Times New Roman" w:hAnsi="Times New Roman"/>
          <w:sz w:val="28"/>
          <w:szCs w:val="28"/>
        </w:rPr>
        <w:t>ечи с Богом. Путь к душе. («Свечка», «Три старца», «Где любовь, там и Бог», «Кающийся грешник» и др.). Поэтика и проблематика. Язык. (Анализ рассказов по выбору).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А.П. Чехов.</w:t>
      </w:r>
      <w:r>
        <w:rPr>
          <w:rFonts w:ascii="Times New Roman" w:hAnsi="Times New Roman"/>
          <w:sz w:val="28"/>
          <w:szCs w:val="28"/>
        </w:rPr>
        <w:t xml:space="preserve"> «В рождественскую ночь». Иронический парадокс в рождественском рассказе. Трагедийная тема рока, неотвратимости судьбы. Нравственное перерождение героини.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 литературы XX века (4)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В.В.Вересаев. «Загадка».</w:t>
      </w:r>
      <w:r>
        <w:rPr>
          <w:rFonts w:ascii="Times New Roman" w:hAnsi="Times New Roman"/>
          <w:sz w:val="28"/>
          <w:szCs w:val="28"/>
        </w:rPr>
        <w:t xml:space="preserve"> Образ города как антитеза природному миру. Красота искусства.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Ю.П.Казако</w:t>
      </w:r>
      <w:r>
        <w:rPr>
          <w:rFonts w:ascii="Times New Roman" w:hAnsi="Times New Roman"/>
          <w:sz w:val="28"/>
          <w:szCs w:val="28"/>
        </w:rPr>
        <w:t>в. «Двое в декабре». Смысл названия рассказа. Душевная жизнь героев. Поэтика психологического параллелизма.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К.Д.Воробьёв.</w:t>
      </w:r>
      <w:r>
        <w:rPr>
          <w:rFonts w:ascii="Times New Roman" w:hAnsi="Times New Roman"/>
          <w:sz w:val="28"/>
          <w:szCs w:val="28"/>
        </w:rPr>
        <w:t xml:space="preserve"> «Гуси-лебеди». Человек на войне. Любовь как высшая нравственная основа в человеке. Смысл названия рассказа.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Письменная работа (ответ на проблемный вопрос).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 современной русской литературы (9)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А.И.Солженицын</w:t>
      </w:r>
      <w:r>
        <w:rPr>
          <w:rFonts w:ascii="Times New Roman" w:hAnsi="Times New Roman"/>
          <w:sz w:val="28"/>
          <w:szCs w:val="28"/>
        </w:rPr>
        <w:t>. Цикл «Крохотки» - многолетние раздумья автора о человеке, о природе, о проблемах современного общества и о судьбе России. Языковые средства философского цикла и их роль в раскрытии образа автора</w:t>
      </w:r>
      <w:proofErr w:type="gramStart"/>
      <w:r>
        <w:rPr>
          <w:rFonts w:ascii="Times New Roman" w:hAnsi="Times New Roman"/>
          <w:sz w:val="28"/>
          <w:szCs w:val="28"/>
        </w:rPr>
        <w:t>.(</w:t>
      </w:r>
      <w:proofErr w:type="gramEnd"/>
      <w:r>
        <w:rPr>
          <w:rFonts w:ascii="Times New Roman" w:hAnsi="Times New Roman"/>
          <w:sz w:val="28"/>
          <w:szCs w:val="28"/>
        </w:rPr>
        <w:t>Анализ отдельных миниатюр цикла по выбору).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В.Г.Распутин.</w:t>
      </w:r>
      <w:r>
        <w:rPr>
          <w:rFonts w:ascii="Times New Roman" w:hAnsi="Times New Roman"/>
          <w:sz w:val="28"/>
          <w:szCs w:val="28"/>
        </w:rPr>
        <w:t xml:space="preserve"> «Женский разговор». Проблема любви и целомудрия. Две героини, две судьбы. 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Сочинение " Диалог поколений".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Т.Н. Толстая</w:t>
      </w:r>
      <w:r>
        <w:rPr>
          <w:rFonts w:ascii="Times New Roman" w:hAnsi="Times New Roman"/>
          <w:sz w:val="28"/>
          <w:szCs w:val="28"/>
        </w:rPr>
        <w:t>. «Соня». Мотив времени – один из основных мотивов рассказа. Тема нравственного выбора. Образ «вечной Сонечки». Символические образы.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В.Н. Крупин</w:t>
      </w:r>
      <w:r>
        <w:rPr>
          <w:rFonts w:ascii="Times New Roman" w:hAnsi="Times New Roman"/>
          <w:sz w:val="28"/>
          <w:szCs w:val="28"/>
        </w:rPr>
        <w:t>. Сборник миниатюр «Босиком по небу» (Крупинки). Традиции русской классической прозы в рассказах. Сюжет, композиция. Средства выражения авторской позиции. Психологический параллелизм как сюжетно-композиционный принцип. Красота вокруг нас. Умение замечать прекрасное. Главные герои, их портреты и характеры, мировоззрение (анализ миниатюр по выбору).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Б.П. Екимов.</w:t>
      </w:r>
      <w:r>
        <w:rPr>
          <w:rFonts w:ascii="Times New Roman" w:hAnsi="Times New Roman"/>
          <w:sz w:val="28"/>
          <w:szCs w:val="28"/>
        </w:rPr>
        <w:t xml:space="preserve"> «Ночь исцеления». Особенности прозы писателя. Трагическая судьба человека в годы Великой Отечественной войны. Внутренняя драма героини, связанная с пережитым во время давно закончившейся войны. 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Захар Прилепин</w:t>
      </w:r>
      <w:r>
        <w:rPr>
          <w:rFonts w:ascii="Times New Roman" w:hAnsi="Times New Roman"/>
          <w:sz w:val="28"/>
          <w:szCs w:val="28"/>
        </w:rPr>
        <w:t>. «Белый квадрат». Нравственное взросление героя рассказа. Проблемы памяти, долга, ответственности, непреходящей человеческой жизни в изображении писателя.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Сочинение по творчеству данных писателей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по выбору учителя).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Творчество поэтов Белгородской области (1).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В.Ерошенко, Т.Олейникова и др. (по выбору). Основные мотивы лирики. Любовь к малой родине.</w:t>
      </w: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1FFC" w:rsidRDefault="00EE1FFC" w:rsidP="00EE1FFC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Тематическое планирование </w:t>
      </w:r>
    </w:p>
    <w:p w:rsidR="00EE1FFC" w:rsidRDefault="00EE1FFC" w:rsidP="00EE1FFC">
      <w:pPr>
        <w:pStyle w:val="a6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6946"/>
        <w:gridCol w:w="1808"/>
      </w:tblGrid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Часы учебного времени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Введение. Из литературы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 w:rsidRPr="00EE1F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века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Поэзия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Х века о родной природе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литературы XX века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Родная природа в произведениях поэтов XX века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Творчество поэтов Белгородской области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FC" w:rsidRDefault="00EE1FFC"/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</w:tbl>
    <w:p w:rsidR="00EE1FFC" w:rsidRDefault="00EE1FFC" w:rsidP="00EE1FFC">
      <w:pPr>
        <w:pStyle w:val="a6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6946"/>
        <w:gridCol w:w="1808"/>
      </w:tblGrid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Часы учебного времени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Введение. Литературная сказка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литературы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Х века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литературы ХХ века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Творчество поэтов Белгородской области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FC" w:rsidRDefault="00EE1FFC"/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FC" w:rsidRDefault="00EE1FFC"/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FC" w:rsidRDefault="00EE1FFC"/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FC" w:rsidRDefault="00EE1FFC"/>
        </w:tc>
      </w:tr>
    </w:tbl>
    <w:p w:rsidR="00EE1FFC" w:rsidRDefault="00EE1FFC" w:rsidP="00EE1FFC">
      <w:pPr>
        <w:pStyle w:val="a6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6946"/>
        <w:gridCol w:w="1808"/>
      </w:tblGrid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Часы учебного времени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Введение. Из литературы XVIII века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литературы XIX века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литературы XX – XXI века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Творчество поэтов Белгородской области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FC" w:rsidRDefault="00EE1FFC"/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FC" w:rsidRDefault="00EE1FFC"/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FC" w:rsidRDefault="00EE1FFC"/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FC" w:rsidRDefault="00EE1FFC"/>
        </w:tc>
      </w:tr>
    </w:tbl>
    <w:p w:rsidR="00EE1FFC" w:rsidRDefault="00EE1FFC" w:rsidP="00EE1FFC">
      <w:pPr>
        <w:pStyle w:val="a6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6946"/>
        <w:gridCol w:w="1808"/>
      </w:tblGrid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Часы учебного времени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древнерусской литературы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литературы XIX века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литературы XX века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Творчество поэтов Белгородской области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FC" w:rsidRDefault="00EE1FFC"/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FC" w:rsidRDefault="00EE1FFC"/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FC" w:rsidRDefault="00EE1FFC"/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FC" w:rsidRDefault="00EE1FFC"/>
        </w:tc>
      </w:tr>
    </w:tbl>
    <w:p w:rsidR="00EE1FFC" w:rsidRDefault="00EE1FFC" w:rsidP="00EE1FFC">
      <w:pPr>
        <w:pStyle w:val="a6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6946"/>
        <w:gridCol w:w="1808"/>
      </w:tblGrid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Часы учебного времени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русской литературы X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sz w:val="28"/>
                <w:szCs w:val="28"/>
              </w:rPr>
              <w:t>III века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литературы XIX века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литературы XX века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современной русской литературы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Творчество поэтов Белгородской области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E1FFC" w:rsidTr="00EE1F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FC" w:rsidRDefault="00EE1FFC"/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FFC" w:rsidRDefault="00EE1F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</w:tbl>
    <w:p w:rsidR="00EE1FFC" w:rsidRDefault="00EE1FFC" w:rsidP="00EE1FFC"/>
    <w:p w:rsidR="00EE1FFC" w:rsidRDefault="00EE1FFC" w:rsidP="00EE1FFC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</w:rPr>
      </w:pPr>
    </w:p>
    <w:p w:rsidR="00EE1FFC" w:rsidRDefault="00EE1FFC" w:rsidP="00EE1FFC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1FFC" w:rsidRDefault="00EE1FFC" w:rsidP="00EE1FFC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EE1FFC" w:rsidSect="00621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49ED"/>
    <w:rsid w:val="0035208D"/>
    <w:rsid w:val="00393552"/>
    <w:rsid w:val="00621854"/>
    <w:rsid w:val="006E5654"/>
    <w:rsid w:val="007C7A66"/>
    <w:rsid w:val="00BD235E"/>
    <w:rsid w:val="00C349ED"/>
    <w:rsid w:val="00EE1FFC"/>
    <w:rsid w:val="00FB1F3D"/>
    <w:rsid w:val="00FE0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4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9E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E5654"/>
    <w:rPr>
      <w:rFonts w:ascii="Times New Roman" w:hAnsi="Times New Roman" w:cs="Times New Roman" w:hint="default"/>
      <w:strike w:val="0"/>
      <w:dstrike w:val="0"/>
      <w:color w:val="16CFC1"/>
      <w:u w:val="none"/>
      <w:effect w:val="none"/>
    </w:rPr>
  </w:style>
  <w:style w:type="paragraph" w:styleId="a6">
    <w:name w:val="No Spacing"/>
    <w:uiPriority w:val="1"/>
    <w:qFormat/>
    <w:rsid w:val="006E56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uiPriority w:val="99"/>
    <w:rsid w:val="006E5654"/>
    <w:pPr>
      <w:spacing w:after="100" w:afterAutospacing="1" w:line="240" w:lineRule="auto"/>
      <w:ind w:left="720" w:firstLine="709"/>
      <w:contextualSpacing/>
      <w:jc w:val="both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6E56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EE1F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5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-cafe.ru/Lib/AuthorList.php?AuthorId=93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DAD018-46F2-4744-965B-4F031AC10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2388</Words>
  <Characters>13617</Characters>
  <Application>Microsoft Office Word</Application>
  <DocSecurity>0</DocSecurity>
  <Lines>113</Lines>
  <Paragraphs>31</Paragraphs>
  <ScaleCrop>false</ScaleCrop>
  <Company/>
  <LinksUpToDate>false</LinksUpToDate>
  <CharactersWithSpaces>15974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Лозовская ООШ</dc:creator>
  <cp:keywords/>
  <dc:description/>
  <cp:lastModifiedBy>user</cp:lastModifiedBy>
  <cp:revision>9</cp:revision>
  <dcterms:created xsi:type="dcterms:W3CDTF">2019-12-19T10:22:00Z</dcterms:created>
  <dcterms:modified xsi:type="dcterms:W3CDTF">2020-06-01T07:06:00Z</dcterms:modified>
</cp:coreProperties>
</file>