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34" w:rsidRPr="00524134" w:rsidRDefault="00524134" w:rsidP="00524134">
      <w:pPr>
        <w:pageBreakBefore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4134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524134" w:rsidRPr="00524134" w:rsidRDefault="005964A4" w:rsidP="005241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«Ровеньская</w:t>
      </w:r>
      <w:r w:rsidR="00524134" w:rsidRPr="0052413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основная общеобразовательная школа</w:t>
      </w:r>
    </w:p>
    <w:p w:rsidR="00524134" w:rsidRPr="00524134" w:rsidRDefault="00524134" w:rsidP="005241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524134">
        <w:rPr>
          <w:rFonts w:ascii="Times New Roman" w:eastAsia="Calibri" w:hAnsi="Times New Roman" w:cs="Times New Roman"/>
          <w:iCs/>
          <w:sz w:val="28"/>
          <w:szCs w:val="28"/>
        </w:rPr>
        <w:t>Ровеньского</w:t>
      </w:r>
      <w:proofErr w:type="spellEnd"/>
      <w:r w:rsidRPr="0052413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Белгородской области»</w:t>
      </w:r>
    </w:p>
    <w:p w:rsidR="00524134" w:rsidRPr="00524134" w:rsidRDefault="00524134" w:rsidP="0052413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134" w:rsidRPr="00524134" w:rsidRDefault="00524134" w:rsidP="00524134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4134" w:rsidRPr="00524134" w:rsidRDefault="00524134" w:rsidP="0052413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3261"/>
        <w:gridCol w:w="3260"/>
        <w:gridCol w:w="3261"/>
      </w:tblGrid>
      <w:tr w:rsidR="00524134" w:rsidRPr="00524134" w:rsidTr="005306B7">
        <w:trPr>
          <w:trHeight w:val="23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ind w:right="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учителей-пред</w:t>
            </w:r>
            <w:r w:rsidR="000D45CD">
              <w:rPr>
                <w:rFonts w:ascii="Times New Roman" w:eastAsia="Calibri" w:hAnsi="Times New Roman" w:cs="Times New Roman"/>
                <w:sz w:val="24"/>
                <w:szCs w:val="24"/>
              </w:rPr>
              <w:t>метников МБОУ «Ровеньская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  <w:p w:rsidR="00524134" w:rsidRPr="00524134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___________Гетьман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_»</w:t>
            </w:r>
            <w:proofErr w:type="spellStart"/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июня</w:t>
            </w:r>
            <w:proofErr w:type="spellEnd"/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F16751">
              <w:rPr>
                <w:rFonts w:ascii="Times New Roman" w:eastAsia="Calibri" w:hAnsi="Times New Roman" w:cs="Times New Roman"/>
                <w:sz w:val="24"/>
                <w:szCs w:val="24"/>
              </w:rPr>
              <w:t>_ 201</w:t>
            </w:r>
            <w:r w:rsidR="00F16751" w:rsidRPr="00F1675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D45CD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</w:t>
            </w:r>
            <w:r w:rsidR="000D45CD">
              <w:rPr>
                <w:rFonts w:ascii="Times New Roman" w:eastAsia="Calibri" w:hAnsi="Times New Roman" w:cs="Times New Roman"/>
                <w:sz w:val="24"/>
                <w:szCs w:val="24"/>
              </w:rPr>
              <w:t>ра школы МБОУ</w:t>
            </w:r>
          </w:p>
          <w:p w:rsidR="00524134" w:rsidRPr="00524134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«Ровеньская  ООШ» ________ Омельченко Т.А.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_»</w:t>
            </w:r>
            <w:proofErr w:type="spellStart"/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июня</w:t>
            </w:r>
            <w:proofErr w:type="spellEnd"/>
            <w:r w:rsidR="00F16751">
              <w:rPr>
                <w:rFonts w:ascii="Times New Roman" w:eastAsia="Calibri" w:hAnsi="Times New Roman" w:cs="Times New Roman"/>
                <w:sz w:val="24"/>
                <w:szCs w:val="24"/>
              </w:rPr>
              <w:t>___ 201</w:t>
            </w:r>
            <w:r w:rsidR="00F167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45CD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МБОУ </w:t>
            </w:r>
          </w:p>
          <w:p w:rsidR="00524134" w:rsidRPr="00524134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«Ровеньская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№  от «_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»__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F16751">
              <w:rPr>
                <w:rFonts w:ascii="Times New Roman" w:eastAsia="Calibri" w:hAnsi="Times New Roman" w:cs="Times New Roman"/>
                <w:sz w:val="24"/>
                <w:szCs w:val="24"/>
              </w:rPr>
              <w:t>_201</w:t>
            </w:r>
            <w:r w:rsidR="00F167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278DB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F81B86" w:rsidRPr="00F278DB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278DB">
        <w:rPr>
          <w:rFonts w:ascii="Times New Roman" w:hAnsi="Times New Roman" w:cs="Times New Roman"/>
          <w:sz w:val="44"/>
          <w:szCs w:val="44"/>
        </w:rPr>
        <w:t>педагога-библиотекаря</w:t>
      </w:r>
    </w:p>
    <w:p w:rsidR="00F81B86" w:rsidRPr="00F278DB" w:rsidRDefault="00F16751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>
        <w:rPr>
          <w:rFonts w:ascii="Times New Roman" w:hAnsi="Times New Roman" w:cs="Times New Roman"/>
          <w:sz w:val="44"/>
          <w:szCs w:val="44"/>
          <w:lang w:val="en-US"/>
        </w:rPr>
        <w:t>8</w:t>
      </w:r>
      <w:r>
        <w:rPr>
          <w:rFonts w:ascii="Times New Roman" w:hAnsi="Times New Roman" w:cs="Times New Roman"/>
          <w:sz w:val="44"/>
          <w:szCs w:val="44"/>
        </w:rPr>
        <w:t>-201</w:t>
      </w:r>
      <w:r>
        <w:rPr>
          <w:rFonts w:ascii="Times New Roman" w:hAnsi="Times New Roman" w:cs="Times New Roman"/>
          <w:sz w:val="44"/>
          <w:szCs w:val="44"/>
          <w:lang w:val="en-US"/>
        </w:rPr>
        <w:t>9</w:t>
      </w:r>
      <w:r w:rsidR="00F81B86" w:rsidRPr="00F278DB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F2C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81B86" w:rsidRPr="00F278DB" w:rsidRDefault="00524134" w:rsidP="00F81B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1B86" w:rsidRPr="00F278DB">
        <w:rPr>
          <w:rFonts w:ascii="Times New Roman" w:hAnsi="Times New Roman" w:cs="Times New Roman"/>
          <w:sz w:val="28"/>
          <w:szCs w:val="28"/>
        </w:rPr>
        <w:t>едагог-библиотекарь</w:t>
      </w:r>
      <w:r w:rsidR="00FF2C1B" w:rsidRPr="00FF2C1B">
        <w:t xml:space="preserve"> </w:t>
      </w:r>
      <w:proofErr w:type="spellStart"/>
      <w:r w:rsidR="000D45CD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="000D45C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Pr="00F278DB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B86" w:rsidRDefault="00F16751" w:rsidP="0088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F81B86" w:rsidRPr="00F278D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2BCB" w:rsidRDefault="006E2BCB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BCB" w:rsidRDefault="006E2BCB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B86" w:rsidRPr="00A87DE6" w:rsidRDefault="00F81B86" w:rsidP="00876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1B86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Данная рабочая программа разработана на основе: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 xml:space="preserve"> Положения о должностных обязанностях педагога-библиотекаря (раздел III «Квалификационные характеристики должностей работников образования от 01.07.2011 г. № 21240),</w:t>
      </w:r>
    </w:p>
    <w:p w:rsidR="00F81B86" w:rsidRPr="005306B7" w:rsidRDefault="00F81B86" w:rsidP="00F81B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</w:t>
      </w:r>
      <w:r w:rsidR="005306B7" w:rsidRPr="005306B7">
        <w:rPr>
          <w:rFonts w:ascii="Times New Roman" w:hAnsi="Times New Roman" w:cs="Times New Roman"/>
          <w:sz w:val="28"/>
          <w:szCs w:val="28"/>
        </w:rPr>
        <w:t>бра</w:t>
      </w:r>
      <w:r w:rsidR="001A5951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876FC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76FC2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="005306B7" w:rsidRPr="005306B7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Pr="005306B7">
        <w:rPr>
          <w:rFonts w:ascii="Times New Roman" w:hAnsi="Times New Roman" w:cs="Times New Roman"/>
          <w:sz w:val="28"/>
          <w:szCs w:val="28"/>
        </w:rPr>
        <w:t>»,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плана воспитате</w:t>
      </w:r>
      <w:r w:rsidR="005306B7" w:rsidRPr="005306B7">
        <w:rPr>
          <w:rFonts w:ascii="Times New Roman" w:hAnsi="Times New Roman" w:cs="Times New Roman"/>
          <w:sz w:val="28"/>
          <w:szCs w:val="28"/>
        </w:rPr>
        <w:t>льно</w:t>
      </w:r>
      <w:r w:rsidR="00876FC2">
        <w:rPr>
          <w:rFonts w:ascii="Times New Roman" w:hAnsi="Times New Roman" w:cs="Times New Roman"/>
          <w:sz w:val="28"/>
          <w:szCs w:val="28"/>
        </w:rPr>
        <w:t>й работы МБОУ «Ровеньская</w:t>
      </w:r>
      <w:r w:rsidR="005306B7" w:rsidRPr="005306B7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5306B7">
        <w:rPr>
          <w:rFonts w:ascii="Times New Roman" w:hAnsi="Times New Roman" w:cs="Times New Roman"/>
          <w:sz w:val="28"/>
          <w:szCs w:val="28"/>
        </w:rPr>
        <w:t xml:space="preserve"> об</w:t>
      </w:r>
      <w:r w:rsidR="00F16751">
        <w:rPr>
          <w:rFonts w:ascii="Times New Roman" w:hAnsi="Times New Roman" w:cs="Times New Roman"/>
          <w:sz w:val="28"/>
          <w:szCs w:val="28"/>
        </w:rPr>
        <w:t>щеобразовательная школа» на 2018-2019</w:t>
      </w:r>
      <w:r w:rsidRPr="005306B7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Рабочая программа состоит из нескольких разделов: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Работа с библиотечным фондом</w:t>
      </w:r>
    </w:p>
    <w:p w:rsidR="00F81B8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Работа по пропаганде библио</w:t>
      </w:r>
      <w:r>
        <w:rPr>
          <w:rFonts w:ascii="Times New Roman" w:hAnsi="Times New Roman" w:cs="Times New Roman"/>
          <w:sz w:val="28"/>
          <w:szCs w:val="28"/>
        </w:rPr>
        <w:t>течно-библиографических знаний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 xml:space="preserve">авочно-библиографическая работа 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читателями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Профессиональное развитие сотрудников библиотеки</w:t>
      </w:r>
    </w:p>
    <w:p w:rsidR="00F81B86" w:rsidRPr="00F278DB" w:rsidRDefault="00F81B86" w:rsidP="00AA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По каждому разделу разработан перечень мероприятий, необходимых для выполнения того или иного пункта раздела.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Особое внимание заслуживают раздел «Работа с читателями», т.к. именно его выполнение играет существенную роль в достижении главной цели работы школьной библиотеки, а именно: дополнительное образование учащихся по культурному развитию личности, продвижению чтения, поддержке интереса к литературе, развитию словесности и формированию информационной культуры. Кроме того в рабочей программе предусмотрено проведение литературных часов, тематика которых включена в раздел «Пропаганда литературы» и соотнесена со знаменательными датами, связанными с юбилеями книг или именами деятелей литературы, чьи юбилеи отмечаются в этом учебном году.</w:t>
      </w:r>
    </w:p>
    <w:p w:rsidR="00F81B86" w:rsidRPr="00F278DB" w:rsidRDefault="00F81B86" w:rsidP="00F81B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В целом, вся работа библиотеки направлена на успешное достижение намеченных целей и выполнение поставленных на учебный год задач.</w:t>
      </w:r>
    </w:p>
    <w:p w:rsidR="00F81B86" w:rsidRPr="00F278DB" w:rsidRDefault="00F81B86" w:rsidP="00F8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Цели и задачи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- библиотекаря</w:t>
      </w:r>
      <w:r w:rsidR="00F16751">
        <w:rPr>
          <w:rFonts w:ascii="Times New Roman" w:hAnsi="Times New Roman" w:cs="Times New Roman"/>
          <w:sz w:val="28"/>
          <w:szCs w:val="28"/>
        </w:rPr>
        <w:t xml:space="preserve"> в 2018-2019</w:t>
      </w:r>
      <w:r w:rsidRPr="00F278DB">
        <w:rPr>
          <w:rFonts w:ascii="Times New Roman" w:hAnsi="Times New Roman" w:cs="Times New Roman"/>
          <w:sz w:val="28"/>
          <w:szCs w:val="28"/>
        </w:rPr>
        <w:t xml:space="preserve"> учебном году соответствуют целям учебно-воспитательной работы школы: «Повышение качества знаний путем совершенствования эффективности педагогической деятельности в условиях внедрения ФГОС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F278DB">
        <w:rPr>
          <w:rFonts w:ascii="Times New Roman" w:hAnsi="Times New Roman" w:cs="Times New Roman"/>
          <w:sz w:val="28"/>
          <w:szCs w:val="28"/>
        </w:rPr>
        <w:t>».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E3F1E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F278DB">
        <w:rPr>
          <w:rFonts w:ascii="Times New Roman" w:hAnsi="Times New Roman" w:cs="Times New Roman"/>
          <w:sz w:val="28"/>
          <w:szCs w:val="28"/>
        </w:rPr>
        <w:t xml:space="preserve"> библиотеки являются:</w:t>
      </w:r>
    </w:p>
    <w:p w:rsidR="00F81B86" w:rsidRPr="00F278DB" w:rsidRDefault="00F81B86" w:rsidP="00F8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1. формирование творческой личности учащегося, способной к самоопределению, посредством создания насыщенного библиотечно-информационного пространства;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2. развитие и поддержка в детях привычки и радости чтения и учения, а также потребности пользоваться библиотекой в течение всей жизни;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3. представление возможности для создания и использования информационной базы как для получения знаний, развития понимания и воображения, так и для удовольствия;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lastRenderedPageBreak/>
        <w:t>4. формирование навыков независимого библиотечного пользователя: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5. обучение поиску, отбору и критической оценки информации;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6. обеспечение учебно-воспитательного процесса и проектной деятельности научной, справочной, художественной литературой, аудиовизуальными средствами и информационными материалами на всех видах носителей;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7. оказание содействия в реализации основных направлений лицейского образования, являясь центром распространения знаний, духовного и интеллектуального общения, культуры, приобщения к чтению;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8. предоставление каждому читателю возможности дополнительно получать знания, информацию, в том числе и вне пространства обучения.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9. формирование комфортной библиотечной среды; оказание помощи в деятельности учащихся и учителей при реализации образовательных проектов; работа с педагогическим коллективом;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10. воспитание патриотизма и любви к родному краю, его истории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11. осуществление своевременного возврата выданных изданий в библиотеку;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12. оформление новых поступлений в книжный фонд, знакомство с </w:t>
      </w:r>
      <w:r w:rsidRPr="005306B7">
        <w:rPr>
          <w:rFonts w:ascii="Times New Roman" w:hAnsi="Times New Roman" w:cs="Times New Roman"/>
          <w:sz w:val="28"/>
          <w:szCs w:val="28"/>
        </w:rPr>
        <w:t>книгами согласно датам литературного календаря;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13. воспитание чувства бережного отношения к книге;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14. формирование у детей информационной культуры и культуры чтения.</w:t>
      </w:r>
    </w:p>
    <w:p w:rsidR="00F81B86" w:rsidRPr="00A87DE6" w:rsidRDefault="00F81B86" w:rsidP="00AA3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Основные функции библиотеки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1.</w:t>
      </w:r>
      <w:r w:rsidR="005306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306B7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5306B7">
        <w:rPr>
          <w:rFonts w:ascii="Times New Roman" w:hAnsi="Times New Roman" w:cs="Times New Roman"/>
          <w:sz w:val="28"/>
          <w:szCs w:val="28"/>
        </w:rPr>
        <w:t xml:space="preserve">  </w:t>
      </w:r>
      <w:r w:rsidRPr="005306B7">
        <w:rPr>
          <w:rFonts w:ascii="Times New Roman" w:hAnsi="Times New Roman" w:cs="Times New Roman"/>
          <w:sz w:val="28"/>
          <w:szCs w:val="28"/>
        </w:rPr>
        <w:t xml:space="preserve"> - содействие образованию и воспитанию личности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 xml:space="preserve"> учащихся посредством предоставления информационных ресурсов и услуг, формирование информационной культуры всех участников образовательного процесса в школе.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2.Информационная - обеспечение доступа к информации, удовлетворение информационных потребностей учащихся, учителей с </w:t>
      </w:r>
      <w:proofErr w:type="gramStart"/>
      <w:r w:rsidRPr="00F278DB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gramEnd"/>
      <w:r w:rsidRPr="00F278DB">
        <w:rPr>
          <w:rFonts w:ascii="Times New Roman" w:hAnsi="Times New Roman" w:cs="Times New Roman"/>
          <w:sz w:val="28"/>
          <w:szCs w:val="28"/>
        </w:rPr>
        <w:t xml:space="preserve"> 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как собственных информационных ресурсов, так и ресурсов других библиотек, библиотечных и информационных сетей и систем.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3.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8DB">
        <w:rPr>
          <w:rFonts w:ascii="Times New Roman" w:hAnsi="Times New Roman" w:cs="Times New Roman"/>
          <w:sz w:val="28"/>
          <w:szCs w:val="28"/>
        </w:rPr>
        <w:t>Культурная</w:t>
      </w:r>
      <w:proofErr w:type="gramEnd"/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- 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4. Досуговая - содействие содержательному проведению свободного времени учащихся.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5.Социальная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6.Сервисная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7.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8DB">
        <w:rPr>
          <w:rFonts w:ascii="Times New Roman" w:hAnsi="Times New Roman" w:cs="Times New Roman"/>
          <w:sz w:val="28"/>
          <w:szCs w:val="28"/>
        </w:rPr>
        <w:t>Просветительская</w:t>
      </w:r>
      <w:proofErr w:type="gramEnd"/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 xml:space="preserve"> - приобщение учащихся к сокровищам мировой и отечественной культуры.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8.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Аккумулирующая – библиотека формирует, накапливает, систематизирует и хранит библиотечно-информационные ресурсы.</w:t>
      </w:r>
    </w:p>
    <w:p w:rsidR="00F81B86" w:rsidRDefault="00F81B86" w:rsidP="00882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81B86" w:rsidRPr="00F278DB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F81B86" w:rsidRPr="00F278DB">
        <w:rPr>
          <w:rFonts w:ascii="Times New Roman" w:hAnsi="Times New Roman" w:cs="Times New Roman"/>
          <w:sz w:val="28"/>
          <w:szCs w:val="28"/>
        </w:rPr>
        <w:t>Работа с библиотечным фондом</w:t>
      </w:r>
    </w:p>
    <w:p w:rsidR="00F81B86" w:rsidRPr="00A87DE6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15" w:type="dxa"/>
        <w:tblLook w:val="04A0"/>
      </w:tblPr>
      <w:tblGrid>
        <w:gridCol w:w="817"/>
        <w:gridCol w:w="4253"/>
        <w:gridCol w:w="2552"/>
        <w:gridCol w:w="2393"/>
      </w:tblGrid>
      <w:tr w:rsidR="00F81B86" w:rsidTr="00150C02">
        <w:tc>
          <w:tcPr>
            <w:tcW w:w="817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81B86" w:rsidTr="00150C02">
        <w:tc>
          <w:tcPr>
            <w:tcW w:w="817" w:type="dxa"/>
          </w:tcPr>
          <w:p w:rsidR="00F81B86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552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периодику, контроль доставки</w:t>
            </w:r>
          </w:p>
        </w:tc>
        <w:tc>
          <w:tcPr>
            <w:tcW w:w="2552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CF716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Прием, систематизация, техническая обработка и регистрация новых поступлений</w:t>
            </w:r>
          </w:p>
        </w:tc>
        <w:tc>
          <w:tcPr>
            <w:tcW w:w="2552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фонда (наличие полочных, буквенных разделителей, индексов), эстетика оформления</w:t>
            </w:r>
          </w:p>
        </w:tc>
        <w:tc>
          <w:tcPr>
            <w:tcW w:w="2552" w:type="dxa"/>
          </w:tcPr>
          <w:p w:rsidR="008F2310" w:rsidRDefault="008F2310">
            <w:r w:rsidRPr="004936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Прием и оформление документов, полученных в дар, учет и обработка</w:t>
            </w:r>
          </w:p>
        </w:tc>
        <w:tc>
          <w:tcPr>
            <w:tcW w:w="2552" w:type="dxa"/>
          </w:tcPr>
          <w:p w:rsidR="008F2310" w:rsidRDefault="008F2310">
            <w:r w:rsidRPr="004936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Выявление и списание ветхих, морально устаревших и неиспользуемых документов по установленным правилам и нормам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Учет библиотечного фонда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Расстановка документов в фонде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библиотечной базой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Выдача документов пользователям библиотеки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расстановки фонда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пользователей библиотеки к информации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8714C2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сохранности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а) организация фонда особо ценных изданий и проведение периодических проверок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сохранности;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б) систематический </w:t>
            </w:r>
            <w:proofErr w:type="gramStart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возвратом в библиотеку выданных изданий;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в) обеспечение мер по возмещению ущерба, причиненного носителями информации в установленном порядке;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г) 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2552" w:type="dxa"/>
          </w:tcPr>
          <w:p w:rsidR="008714C2" w:rsidRPr="00F278DB" w:rsidRDefault="008714C2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3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накладных и их своевременная сдача в централизованную бухгалтерию</w:t>
            </w:r>
          </w:p>
        </w:tc>
        <w:tc>
          <w:tcPr>
            <w:tcW w:w="2552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F2310" w:rsidRPr="00F278DB" w:rsidRDefault="008F2310" w:rsidP="008F2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совещаниях, проводимых методическим кабинетом.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02" w:rsidTr="00150C02">
        <w:tc>
          <w:tcPr>
            <w:tcW w:w="817" w:type="dxa"/>
          </w:tcPr>
          <w:p w:rsidR="00150C02" w:rsidRDefault="00150C0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самообразованию: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семинаров: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присутствие на открытых мероприятиях;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освоение информации из профессиональных изданий;</w:t>
            </w:r>
          </w:p>
          <w:p w:rsidR="00150C02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2552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Регулярное повышение квалификации на курсах.</w:t>
            </w:r>
          </w:p>
        </w:tc>
        <w:tc>
          <w:tcPr>
            <w:tcW w:w="2552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8F2310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8F2310" w:rsidTr="00150C02">
        <w:tc>
          <w:tcPr>
            <w:tcW w:w="817" w:type="dxa"/>
          </w:tcPr>
          <w:p w:rsidR="008F2310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552" w:type="dxa"/>
          </w:tcPr>
          <w:p w:rsidR="008F2310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F81B86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99" w:rsidRP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C30599" w:rsidRPr="00485DF0">
        <w:rPr>
          <w:rFonts w:ascii="Times New Roman" w:hAnsi="Times New Roman" w:cs="Times New Roman"/>
          <w:sz w:val="28"/>
          <w:szCs w:val="28"/>
        </w:rPr>
        <w:t>Работа по пропаганде библиотечно-библиографических знаний</w:t>
      </w:r>
    </w:p>
    <w:p w:rsidR="00C30599" w:rsidRDefault="00C30599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9" w:type="dxa"/>
        <w:tblLook w:val="04A0"/>
      </w:tblPr>
      <w:tblGrid>
        <w:gridCol w:w="817"/>
        <w:gridCol w:w="3827"/>
        <w:gridCol w:w="2552"/>
        <w:gridCol w:w="2393"/>
      </w:tblGrid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Формирование у школьников навыков независимого библиотечного пользователя; обучение пользованию носителями информации, поиску, отбору и критической оценке информации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средствами культурного наследия, формами и методами индивидуальной и массовой работы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абонементе, работа с абонементом обучающихся, педагогов, технического персонала, родителей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беседы при выдаче книг. Беседы о </w:t>
            </w:r>
            <w:proofErr w:type="gramStart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 на электронных носителях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DF0" w:rsidRDefault="00485DF0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99" w:rsidRDefault="00485DF0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4A7003" w:rsidRPr="00A87DE6">
        <w:rPr>
          <w:rFonts w:ascii="Times New Roman" w:hAnsi="Times New Roman" w:cs="Times New Roman"/>
          <w:sz w:val="28"/>
          <w:szCs w:val="28"/>
        </w:rPr>
        <w:t>Спр</w:t>
      </w:r>
      <w:r w:rsidR="004A7003">
        <w:rPr>
          <w:rFonts w:ascii="Times New Roman" w:hAnsi="Times New Roman" w:cs="Times New Roman"/>
          <w:sz w:val="28"/>
          <w:szCs w:val="28"/>
        </w:rPr>
        <w:t>авочно-библиографическая работа</w:t>
      </w:r>
    </w:p>
    <w:p w:rsidR="00C30599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9" w:type="dxa"/>
        <w:tblLook w:val="04A0"/>
      </w:tblPr>
      <w:tblGrid>
        <w:gridCol w:w="817"/>
        <w:gridCol w:w="3827"/>
        <w:gridCol w:w="2552"/>
        <w:gridCol w:w="2393"/>
      </w:tblGrid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0599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Ведение справочно-библиографического аппарата (СБА) с учетом возрастных особе</w:t>
            </w:r>
            <w:r w:rsidR="00094306">
              <w:rPr>
                <w:rFonts w:ascii="Times New Roman" w:hAnsi="Times New Roman" w:cs="Times New Roman"/>
                <w:sz w:val="28"/>
                <w:szCs w:val="28"/>
              </w:rPr>
              <w:t>нностей пользователей (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карточки, рекомендательные списки, выделение справочно-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изданий).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Выполнение тематических и информационных справок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учебников по предметам, классам, авторам.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C30599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Pr="004A7003" w:rsidRDefault="00485DF0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Работа с читателями</w:t>
      </w:r>
    </w:p>
    <w:p w:rsid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Проведение беседы с вновь записавшимися читателями о правилах поведения в библиотеке, о культуре чтения книг и журнальной периодики.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 библиотеки школы.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школьников к ответственности за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причиненный ущерб книге, учебнику, журналу.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599" w:rsidRPr="00F278DB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485DF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F0">
        <w:rPr>
          <w:rFonts w:ascii="Times New Roman" w:hAnsi="Times New Roman" w:cs="Times New Roman"/>
          <w:b/>
          <w:sz w:val="28"/>
          <w:szCs w:val="28"/>
        </w:rPr>
        <w:t>Тематика библиотечных уроков</w:t>
      </w:r>
    </w:p>
    <w:tbl>
      <w:tblPr>
        <w:tblStyle w:val="a4"/>
        <w:tblW w:w="10015" w:type="dxa"/>
        <w:tblLook w:val="04A0"/>
      </w:tblPr>
      <w:tblGrid>
        <w:gridCol w:w="817"/>
        <w:gridCol w:w="4253"/>
        <w:gridCol w:w="2552"/>
        <w:gridCol w:w="2393"/>
      </w:tblGrid>
      <w:tr w:rsidR="00165853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65853" w:rsidRPr="00F278DB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65853" w:rsidRPr="00F278DB" w:rsidRDefault="00165853" w:rsidP="0016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1-й класс</w:t>
            </w:r>
          </w:p>
          <w:p w:rsidR="00165853" w:rsidRDefault="0016585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1. Первое посещение библиотеки. Путешествие по библиотеке. Знакомство с «книжным домом». Понятия «читатель», «библиотека»,</w:t>
            </w:r>
            <w:r w:rsidR="0090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B3" w:rsidRPr="00F278DB">
              <w:rPr>
                <w:rFonts w:ascii="Times New Roman" w:hAnsi="Times New Roman" w:cs="Times New Roman"/>
                <w:sz w:val="28"/>
                <w:szCs w:val="28"/>
              </w:rPr>
              <w:t>«библиотекарь». Основные правила пользования библиотекой. Как самостоятельно записаться в библиотеку. Как самостоятельно выбрать книгу (тематические полки, книжные выставки, ящики для выбора книг).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2. Правила и умения обращаться с книгой. Формирование у детей бережного отношения к книге. Обучение простейшему ремонту книг</w:t>
            </w:r>
          </w:p>
        </w:tc>
        <w:tc>
          <w:tcPr>
            <w:tcW w:w="2552" w:type="dxa"/>
          </w:tcPr>
          <w:p w:rsidR="00165853" w:rsidRDefault="0016585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7E5ECE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CF716B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1. Роль и назначения книги. Понятие об абонементе и читальном зале. Расстановка книг на полках. Самостоятельный выбор книг при открытом доступе.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5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Тема 2. 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иллюстрация.</w:t>
            </w:r>
          </w:p>
        </w:tc>
        <w:tc>
          <w:tcPr>
            <w:tcW w:w="2552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7E5ECE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CF716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B95E25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3-й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Тема 1. Структура книги. </w:t>
            </w:r>
            <w:proofErr w:type="gramStart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Углубление знаний о структуре книги: титульный лист (фамилия автора, заглавие, издательство), оглавление, предисловие, послесловие.</w:t>
            </w:r>
            <w:proofErr w:type="gramEnd"/>
          </w:p>
          <w:p w:rsidR="0016585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="007E5ECE">
              <w:rPr>
                <w:rFonts w:ascii="Times New Roman" w:hAnsi="Times New Roman" w:cs="Times New Roman"/>
                <w:sz w:val="28"/>
                <w:szCs w:val="28"/>
              </w:rPr>
              <w:t xml:space="preserve"> Выбор книги в библиотеке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>. Знакомство с расстановкой  книг в библиотеке.</w:t>
            </w:r>
          </w:p>
        </w:tc>
        <w:tc>
          <w:tcPr>
            <w:tcW w:w="2552" w:type="dxa"/>
          </w:tcPr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B95E25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B95E25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4-й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 xml:space="preserve">  Научно-познавательная литература.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5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044B3" w:rsidRDefault="009044B3" w:rsidP="00485DF0"/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B95E25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8D" w:rsidRPr="00B95E25" w:rsidTr="00485DF0">
        <w:tc>
          <w:tcPr>
            <w:tcW w:w="817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C198D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оформление книги</w:t>
            </w:r>
          </w:p>
          <w:p w:rsidR="00DC198D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Pr="00F278DB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Дневник читателя</w:t>
            </w:r>
          </w:p>
        </w:tc>
        <w:tc>
          <w:tcPr>
            <w:tcW w:w="2552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DC198D" w:rsidRPr="00F278DB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C198D" w:rsidRPr="00B95E25" w:rsidTr="00485DF0">
        <w:tc>
          <w:tcPr>
            <w:tcW w:w="817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C198D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Справочная литература. Словари,</w:t>
            </w:r>
            <w:r w:rsidR="00530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энциклопедии.</w:t>
            </w:r>
          </w:p>
          <w:p w:rsidR="009D2414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Pr="00DC198D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Периодические издания</w:t>
            </w:r>
          </w:p>
        </w:tc>
        <w:tc>
          <w:tcPr>
            <w:tcW w:w="2552" w:type="dxa"/>
          </w:tcPr>
          <w:p w:rsidR="00DC198D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DC198D" w:rsidRPr="00DC198D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9D2414" w:rsidRPr="00B95E25" w:rsidTr="00485DF0">
        <w:tc>
          <w:tcPr>
            <w:tcW w:w="817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D2414" w:rsidRPr="009D2414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Справочно-библиографический  аппарат библиотеки</w:t>
            </w:r>
          </w:p>
        </w:tc>
        <w:tc>
          <w:tcPr>
            <w:tcW w:w="2552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9D2414" w:rsidRP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9D2414" w:rsidRPr="00B95E25" w:rsidTr="00485DF0">
        <w:tc>
          <w:tcPr>
            <w:tcW w:w="817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397B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 w:rsidR="00F839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8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397B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 самостоятельной работы  с литературой.</w:t>
            </w:r>
          </w:p>
          <w:p w:rsidR="009D2414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Аннотация и реферат.</w:t>
            </w:r>
          </w:p>
          <w:p w:rsidR="00F8397B" w:rsidRPr="009D2414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Критическая литература.</w:t>
            </w:r>
          </w:p>
        </w:tc>
        <w:tc>
          <w:tcPr>
            <w:tcW w:w="2552" w:type="dxa"/>
          </w:tcPr>
          <w:p w:rsidR="009D2414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D2414" w:rsidRPr="009D2414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7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165853" w:rsidRDefault="00165853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79">
        <w:rPr>
          <w:rFonts w:ascii="Times New Roman" w:hAnsi="Times New Roman" w:cs="Times New Roman"/>
          <w:b/>
          <w:sz w:val="28"/>
          <w:szCs w:val="28"/>
        </w:rPr>
        <w:t>Массовая работа</w:t>
      </w:r>
    </w:p>
    <w:p w:rsidR="00485DF0" w:rsidRPr="003B6279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Экск</w:t>
            </w:r>
            <w:r w:rsidR="00F8397B">
              <w:rPr>
                <w:rFonts w:ascii="Times New Roman" w:hAnsi="Times New Roman" w:cs="Times New Roman"/>
                <w:sz w:val="28"/>
                <w:szCs w:val="28"/>
              </w:rPr>
              <w:t xml:space="preserve">урсии по библиотеке для 1-х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Беседы с учащимися.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лучших документов библиотечными формами работы, организация выставок и стендов,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культурно-массовой работы.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матери книжная выставка-обзор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Обзоры, открытые просмотры новых поступлений для учителей и учеников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Конституции РФ. Выставочный стенд.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«Новогодняя феерия». Новогодние праздники (подбор сценариев, стихов). Выставка книг.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Ежемесячные выставки к юбилейным датам известных отечественных и зарубежных писателей, писателей - земляков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485DF0" w:rsidRDefault="001A5951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в произведениях поэтов»,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«Будьте здоровы»,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«Здоровье планеты – твое здоровье»,</w:t>
            </w:r>
          </w:p>
          <w:p w:rsidR="00485DF0" w:rsidRDefault="001A29BA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книг,</w:t>
            </w:r>
            <w:r w:rsidR="009B1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статей о здоровом образе жизни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Выставка, подбор стихов, сценариев.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 (подбор стихов, песен, сценариев)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книги. Тематические книжные полки «Читайте с увлечением все эти приключения»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Всемирный день авиации и космонавтики. Выставка. Обзор литературы.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«Я помню! Я горжусь!» День Победы (1941 – 1945). Выставка. Обзор литературы.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знаменательных и памятных дат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4A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F0" w:rsidRDefault="00485DF0" w:rsidP="004A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00">
        <w:rPr>
          <w:rFonts w:ascii="Times New Roman" w:hAnsi="Times New Roman" w:cs="Times New Roman"/>
          <w:b/>
          <w:sz w:val="28"/>
          <w:szCs w:val="28"/>
        </w:rPr>
        <w:t>Рекламная деятельность библиотеки</w:t>
      </w:r>
    </w:p>
    <w:p w:rsidR="00485DF0" w:rsidRPr="00A8720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среды в библиотеке.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602D8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стендов:</w:t>
            </w:r>
            <w:r w:rsidR="003602D8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«Государственная символика», </w:t>
            </w:r>
          </w:p>
          <w:p w:rsidR="003602D8" w:rsidRDefault="003602D8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Внимание.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интересно», Литературная мозаика». Сегодня у нас» </w:t>
            </w:r>
          </w:p>
          <w:p w:rsidR="00485DF0" w:rsidRPr="00F278DB" w:rsidRDefault="003602D8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выставок</w:t>
            </w:r>
          </w:p>
          <w:p w:rsidR="00485DF0" w:rsidRPr="00F278DB" w:rsidRDefault="001A29BA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«Справочная литература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602D8" w:rsidRDefault="004720BA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узей моей библиотеки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06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Иллюстрированная классика»,</w:t>
            </w:r>
          </w:p>
          <w:p w:rsidR="003602D8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На уроках литературы»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«Диалоги о воспитании», «Библиотека мировой литературы»,</w:t>
            </w:r>
          </w:p>
          <w:p w:rsidR="003602D8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 помни: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 не узнаеш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зная края своего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3602D8" w:rsidRDefault="005306B7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край родной</w:t>
            </w:r>
            <w:r w:rsidR="00360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5DF0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детства»,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Никто не забыт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ничто не забыто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Pr="00F278DB" w:rsidRDefault="00876F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бновление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«Новинки периодической печати».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Постоянное обновление стенда «Это интересно! Прочитайте!»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5054EB">
              <w:rPr>
                <w:rFonts w:ascii="Times New Roman" w:hAnsi="Times New Roman" w:cs="Times New Roman"/>
                <w:sz w:val="28"/>
                <w:szCs w:val="28"/>
              </w:rPr>
              <w:t>ление информационного угол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54EB">
              <w:rPr>
                <w:rFonts w:ascii="Times New Roman" w:hAnsi="Times New Roman" w:cs="Times New Roman"/>
                <w:sz w:val="28"/>
                <w:szCs w:val="28"/>
              </w:rPr>
              <w:t>а для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читателей.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одного автора «Календарь знаменательных и памятных дат»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«Литературный герой», посвященный книгам-юбилярам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C2" w:rsidRDefault="00876FC2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C2" w:rsidRDefault="00876FC2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F278DB">
        <w:rPr>
          <w:rFonts w:ascii="Times New Roman" w:hAnsi="Times New Roman" w:cs="Times New Roman"/>
          <w:sz w:val="28"/>
          <w:szCs w:val="28"/>
        </w:rPr>
        <w:t>Профессиональное развитие сотрудников библиотеки</w:t>
      </w:r>
    </w:p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совещаниях, проводимых методическим кабинетом.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методического объединения библиотекарей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485DF0" w:rsidRPr="00F278DB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 с использованием опыта лучших школьных библиотекарей: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посещение семинаров;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присутствие на открытых мероприятиях;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освоение информации из профессиональных изданий;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Pr="00485DF0" w:rsidRDefault="00255C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85DF0" w:rsidRPr="00485DF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квалификации на курсах 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Расширение ассортимента библиотечно-информационных услуг, повышение их качества на основе использования новых технологий: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электронных носителей;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освоение новых компьютерных программ.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BF0" w:rsidRDefault="00037BF0" w:rsidP="00037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FA6" w:rsidRDefault="00D36FA6" w:rsidP="00037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751" w:rsidRDefault="00F16751" w:rsidP="00274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3A" w:rsidRPr="00B85AAE" w:rsidRDefault="00274F3A" w:rsidP="00274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AE">
        <w:rPr>
          <w:rFonts w:ascii="Times New Roman" w:hAnsi="Times New Roman" w:cs="Times New Roman"/>
          <w:b/>
          <w:sz w:val="28"/>
          <w:szCs w:val="28"/>
        </w:rPr>
        <w:lastRenderedPageBreak/>
        <w:t>Ежемесячные выставки к юбилейным датам писателей</w:t>
      </w:r>
    </w:p>
    <w:p w:rsidR="00274F3A" w:rsidRPr="00B85AAE" w:rsidRDefault="00274F3A" w:rsidP="00274F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973"/>
        <w:gridCol w:w="7552"/>
        <w:gridCol w:w="46"/>
      </w:tblGrid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274F3A" w:rsidP="00F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552" w:type="dxa"/>
          </w:tcPr>
          <w:p w:rsidR="00274F3A" w:rsidRPr="00B85AAE" w:rsidRDefault="00274F3A" w:rsidP="00F1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b/>
                <w:sz w:val="28"/>
                <w:szCs w:val="28"/>
              </w:rPr>
              <w:t>Юбилеи известных писателей и поэтов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274F3A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7552" w:type="dxa"/>
          </w:tcPr>
          <w:p w:rsidR="00274F3A" w:rsidRPr="00B85AAE" w:rsidRDefault="00D624A2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190 лет со дня рождения Л.Н. Толстого (1828-1910), русского писателя 100 лет со дня рождения Б.В. </w:t>
            </w:r>
            <w:proofErr w:type="spellStart"/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 (1918-2000), детского поэта, писателя, переводчика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D624A2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74F3A"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CE4849"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52" w:type="dxa"/>
          </w:tcPr>
          <w:p w:rsidR="00274F3A" w:rsidRPr="00B85AAE" w:rsidRDefault="00D624A2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80 лет со дня рождения Владислава Петровича Крапивина (1938), русского писателя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D624A2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7552" w:type="dxa"/>
          </w:tcPr>
          <w:p w:rsidR="00274F3A" w:rsidRPr="00B85AAE" w:rsidRDefault="00D624A2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И.С. Тургенева (1818-1883), русского писателя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D624A2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4F3A" w:rsidRPr="00B85AAE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7552" w:type="dxa"/>
          </w:tcPr>
          <w:p w:rsidR="00274F3A" w:rsidRPr="00B85AAE" w:rsidRDefault="00D624A2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Н.Н. Носова (1908-1976), детского писателя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D624A2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7552" w:type="dxa"/>
          </w:tcPr>
          <w:p w:rsidR="00274F3A" w:rsidRPr="00B85AAE" w:rsidRDefault="00D624A2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100 лет со дня рождения А.И. Солженицына (1918-2008), русского писателя и публициста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B85AA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12 дека</w:t>
            </w:r>
            <w:r w:rsidR="00274F3A" w:rsidRPr="00B85AAE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7552" w:type="dxa"/>
          </w:tcPr>
          <w:p w:rsidR="00274F3A" w:rsidRPr="00B85AAE" w:rsidRDefault="00D624A2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90 лет со дня рождения </w:t>
            </w:r>
            <w:proofErr w:type="spellStart"/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Чингиза</w:t>
            </w:r>
            <w:proofErr w:type="spellEnd"/>
            <w:r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 Айтматова, писателя (1928 – 2008)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B85AA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</w:tc>
        <w:tc>
          <w:tcPr>
            <w:tcW w:w="7552" w:type="dxa"/>
          </w:tcPr>
          <w:p w:rsidR="00274F3A" w:rsidRPr="00B85AAE" w:rsidRDefault="00B85AAE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писателя Д. </w:t>
            </w:r>
            <w:proofErr w:type="spellStart"/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Гранина</w:t>
            </w:r>
            <w:proofErr w:type="spellEnd"/>
            <w:r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 (Германа) (1919 – 2017)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B85AAE" w:rsidRPr="00B85AAE" w:rsidRDefault="00B85AA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27 января </w:t>
            </w:r>
          </w:p>
          <w:p w:rsidR="00274F3A" w:rsidRPr="00B85AAE" w:rsidRDefault="00274F3A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2" w:type="dxa"/>
          </w:tcPr>
          <w:p w:rsidR="00274F3A" w:rsidRPr="00B85AAE" w:rsidRDefault="00B85AAE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140 лет со дня рождения П.П. Бажова, писателя (1879-1950)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274F3A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7552" w:type="dxa"/>
          </w:tcPr>
          <w:p w:rsidR="00274F3A" w:rsidRPr="00B85AAE" w:rsidRDefault="00274F3A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</w:t>
            </w:r>
            <w:proofErr w:type="spellStart"/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немецко-фашистских захватчиков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B85AAE" w:rsidRDefault="00B85AA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7552" w:type="dxa"/>
          </w:tcPr>
          <w:p w:rsidR="00CE4849" w:rsidRPr="00B85AAE" w:rsidRDefault="00B85AAE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Бианки, писателя (1894-1959)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B85AA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85AAE">
              <w:rPr>
                <w:sz w:val="28"/>
                <w:szCs w:val="28"/>
              </w:rPr>
              <w:t>13</w:t>
            </w:r>
            <w:r w:rsidR="00274F3A" w:rsidRPr="00B85AAE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7552" w:type="dxa"/>
          </w:tcPr>
          <w:p w:rsidR="00274F3A" w:rsidRPr="00B85AAE" w:rsidRDefault="00B85AAE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250 лет со дня рождения И.А. Крылова, писателя (1789-1844)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B85AAE" w:rsidRDefault="00CE4849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85AAE">
              <w:rPr>
                <w:sz w:val="28"/>
                <w:szCs w:val="28"/>
              </w:rPr>
              <w:t>3 марта</w:t>
            </w:r>
          </w:p>
        </w:tc>
        <w:tc>
          <w:tcPr>
            <w:tcW w:w="7552" w:type="dxa"/>
          </w:tcPr>
          <w:p w:rsidR="00CE4849" w:rsidRPr="00B85AAE" w:rsidRDefault="00B85AAE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 xml:space="preserve">120 лет со дня рождения Ю.К. </w:t>
            </w:r>
            <w:proofErr w:type="spellStart"/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Олеши</w:t>
            </w:r>
            <w:proofErr w:type="spellEnd"/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, писателя (1899-1960)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B85AAE" w:rsidRDefault="00B85AA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85AAE">
              <w:rPr>
                <w:sz w:val="28"/>
                <w:szCs w:val="28"/>
              </w:rPr>
              <w:t>6</w:t>
            </w:r>
            <w:r w:rsidR="00CE4849" w:rsidRPr="00B85AAE">
              <w:rPr>
                <w:sz w:val="28"/>
                <w:szCs w:val="28"/>
              </w:rPr>
              <w:t xml:space="preserve"> марта </w:t>
            </w:r>
          </w:p>
        </w:tc>
        <w:tc>
          <w:tcPr>
            <w:tcW w:w="7552" w:type="dxa"/>
          </w:tcPr>
          <w:p w:rsidR="00CE4849" w:rsidRPr="00B85AAE" w:rsidRDefault="00B85AAE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90 лет со дня рождения Ф. Искандера, писателя (1929-2016)</w:t>
            </w:r>
          </w:p>
        </w:tc>
      </w:tr>
      <w:tr w:rsidR="00B85AAE" w:rsidRPr="00CE4849" w:rsidTr="00CE4849">
        <w:trPr>
          <w:gridAfter w:val="1"/>
          <w:wAfter w:w="46" w:type="dxa"/>
        </w:trPr>
        <w:tc>
          <w:tcPr>
            <w:tcW w:w="1973" w:type="dxa"/>
          </w:tcPr>
          <w:p w:rsidR="00B85AAE" w:rsidRPr="00B85AAE" w:rsidRDefault="00B85AA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85AAE">
              <w:rPr>
                <w:sz w:val="28"/>
                <w:szCs w:val="28"/>
              </w:rPr>
              <w:t>22 мая</w:t>
            </w:r>
          </w:p>
        </w:tc>
        <w:tc>
          <w:tcPr>
            <w:tcW w:w="7552" w:type="dxa"/>
          </w:tcPr>
          <w:p w:rsidR="00B85AAE" w:rsidRPr="00B85AAE" w:rsidRDefault="00B85AAE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160 лет со дня рождения А-К. Дойла, английского писателя (1859-1930)</w:t>
            </w:r>
          </w:p>
        </w:tc>
      </w:tr>
      <w:tr w:rsidR="00274F3A" w:rsidRPr="00D36E84" w:rsidTr="00CE4849">
        <w:trPr>
          <w:gridAfter w:val="1"/>
          <w:wAfter w:w="46" w:type="dxa"/>
          <w:trHeight w:val="562"/>
        </w:trPr>
        <w:tc>
          <w:tcPr>
            <w:tcW w:w="9525" w:type="dxa"/>
            <w:gridSpan w:val="2"/>
          </w:tcPr>
          <w:p w:rsidR="00274F3A" w:rsidRPr="00D36E84" w:rsidRDefault="00274F3A" w:rsidP="00F1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b/>
                <w:sz w:val="28"/>
                <w:szCs w:val="28"/>
              </w:rPr>
              <w:t>Книги-юбиляры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D36E84" w:rsidRDefault="00DD2559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A04988" w:rsidRPr="00D36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лет (1719</w:t>
            </w:r>
            <w:r w:rsidR="00274F3A" w:rsidRPr="00D36E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98" w:type="dxa"/>
            <w:gridSpan w:val="2"/>
          </w:tcPr>
          <w:p w:rsidR="00274F3A" w:rsidRPr="00D36E84" w:rsidRDefault="00DD2559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 xml:space="preserve"> «Робинзон Крузо» Даниэль Дефо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D36E84" w:rsidRDefault="00DD2559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210 лет (1809</w:t>
            </w:r>
            <w:r w:rsidR="00274F3A" w:rsidRPr="00D36E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98" w:type="dxa"/>
            <w:gridSpan w:val="2"/>
          </w:tcPr>
          <w:p w:rsidR="00274F3A" w:rsidRPr="00D36E84" w:rsidRDefault="00DD2559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«Басни» И.А.Крылов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D36E84" w:rsidRDefault="00DD2559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195 лет (1824</w:t>
            </w:r>
            <w:r w:rsidR="00274F3A" w:rsidRPr="00D36E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98" w:type="dxa"/>
            <w:gridSpan w:val="2"/>
          </w:tcPr>
          <w:p w:rsidR="00274F3A" w:rsidRPr="00D36E84" w:rsidRDefault="00DD2559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«Горе от ума» А.С.Грибоедов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D36E84" w:rsidRDefault="00D36E84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 лет (18</w:t>
            </w:r>
            <w:r w:rsidR="00DD2559" w:rsidRPr="00D36E8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74F3A" w:rsidRPr="00D36E8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98" w:type="dxa"/>
            <w:gridSpan w:val="2"/>
          </w:tcPr>
          <w:p w:rsidR="00274F3A" w:rsidRPr="00D36E84" w:rsidRDefault="00DD2559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«Конёк-горбунок» П.П.Ершов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D36E84" w:rsidRDefault="00D36E84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 лет (18</w:t>
            </w:r>
            <w:r w:rsidR="00DD2559" w:rsidRPr="00D36E84">
              <w:rPr>
                <w:rFonts w:ascii="Times New Roman" w:hAnsi="Times New Roman" w:cs="Times New Roman"/>
                <w:sz w:val="28"/>
                <w:szCs w:val="28"/>
              </w:rPr>
              <w:t>34)</w:t>
            </w:r>
          </w:p>
        </w:tc>
        <w:tc>
          <w:tcPr>
            <w:tcW w:w="7598" w:type="dxa"/>
            <w:gridSpan w:val="2"/>
          </w:tcPr>
          <w:p w:rsidR="00274F3A" w:rsidRPr="00D36E84" w:rsidRDefault="00DD2559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«Сказка о золотом петушке</w:t>
            </w:r>
            <w:r w:rsidR="00D36E84" w:rsidRPr="00D36E84">
              <w:rPr>
                <w:rFonts w:ascii="Times New Roman" w:hAnsi="Times New Roman" w:cs="Times New Roman"/>
                <w:sz w:val="28"/>
                <w:szCs w:val="28"/>
              </w:rPr>
              <w:t>» А.С.Пушкин</w:t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D36E84" w:rsidRDefault="00D36E84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175 лет (1844)</w:t>
            </w:r>
          </w:p>
        </w:tc>
        <w:tc>
          <w:tcPr>
            <w:tcW w:w="7598" w:type="dxa"/>
            <w:gridSpan w:val="2"/>
          </w:tcPr>
          <w:p w:rsidR="00D36E84" w:rsidRPr="00D36E84" w:rsidRDefault="00D36E84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«Три мушкетёра» А.Дюма</w:t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D36E84" w:rsidRDefault="00D36E84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165 лет (1854)</w:t>
            </w:r>
          </w:p>
        </w:tc>
        <w:tc>
          <w:tcPr>
            <w:tcW w:w="7598" w:type="dxa"/>
            <w:gridSpan w:val="2"/>
          </w:tcPr>
          <w:p w:rsidR="00D36E84" w:rsidRPr="00D36E84" w:rsidRDefault="00D36E84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» И.С.Тургенев</w:t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D36E84" w:rsidRDefault="00D36E84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90 лет (1929)</w:t>
            </w:r>
          </w:p>
        </w:tc>
        <w:tc>
          <w:tcPr>
            <w:tcW w:w="7598" w:type="dxa"/>
            <w:gridSpan w:val="2"/>
          </w:tcPr>
          <w:p w:rsidR="00D36E84" w:rsidRPr="00D36E84" w:rsidRDefault="00D36E84" w:rsidP="00D36E84">
            <w:pPr>
              <w:tabs>
                <w:tab w:val="center" w:pos="36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«Айболит» К.И.Чуковский</w:t>
            </w: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D36E84" w:rsidRDefault="00D36E84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85 лет (1934)</w:t>
            </w:r>
          </w:p>
        </w:tc>
        <w:tc>
          <w:tcPr>
            <w:tcW w:w="7598" w:type="dxa"/>
            <w:gridSpan w:val="2"/>
          </w:tcPr>
          <w:p w:rsidR="00D36E84" w:rsidRPr="00D36E84" w:rsidRDefault="00D36E84" w:rsidP="00D36E84">
            <w:pPr>
              <w:tabs>
                <w:tab w:val="center" w:pos="36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«Как закалялась сталь» Н.Островский</w:t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D36E84" w:rsidRDefault="00D36E84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80 лет (1939)</w:t>
            </w:r>
          </w:p>
        </w:tc>
        <w:tc>
          <w:tcPr>
            <w:tcW w:w="7598" w:type="dxa"/>
            <w:gridSpan w:val="2"/>
          </w:tcPr>
          <w:p w:rsidR="00D36E84" w:rsidRPr="00D36E84" w:rsidRDefault="00D36E84" w:rsidP="00D36E84">
            <w:pPr>
              <w:tabs>
                <w:tab w:val="center" w:pos="36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sz w:val="28"/>
                <w:szCs w:val="28"/>
              </w:rPr>
              <w:t>«Малахитовая шкатулка» П.П.Бажов</w:t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D36E84" w:rsidRDefault="00D36E84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лет (1959)</w:t>
            </w:r>
          </w:p>
        </w:tc>
        <w:tc>
          <w:tcPr>
            <w:tcW w:w="7598" w:type="dxa"/>
            <w:gridSpan w:val="2"/>
          </w:tcPr>
          <w:p w:rsidR="00D36E84" w:rsidRPr="00D36E84" w:rsidRDefault="00D36E84" w:rsidP="00D36E84">
            <w:pPr>
              <w:tabs>
                <w:tab w:val="center" w:pos="36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«Денискины рассказы» В.Ю.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</w:p>
        </w:tc>
      </w:tr>
    </w:tbl>
    <w:p w:rsidR="00A04988" w:rsidRDefault="00A04988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7AF" w:rsidRDefault="00AF27AF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643" w:rsidRPr="00FE0798" w:rsidRDefault="004A4643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798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4A4643" w:rsidRPr="001243B1" w:rsidRDefault="004A4643" w:rsidP="004A4643">
      <w:pPr>
        <w:tabs>
          <w:tab w:val="left" w:pos="284"/>
        </w:tabs>
        <w:autoSpaceDE w:val="0"/>
        <w:adjustRightInd w:val="0"/>
        <w:contextualSpacing/>
        <w:rPr>
          <w:rFonts w:eastAsia="Times New Roman"/>
          <w:b/>
          <w:i/>
          <w:sz w:val="28"/>
          <w:szCs w:val="28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6123"/>
        <w:gridCol w:w="1417"/>
        <w:gridCol w:w="1985"/>
      </w:tblGrid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  <w:vAlign w:val="bottom"/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Библиотека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3" w:type="dxa"/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4A4643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985" w:type="dxa"/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обеспеченности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1 . Библиотечный фонд (книгопечатная продукция)</w:t>
            </w:r>
          </w:p>
        </w:tc>
      </w:tr>
      <w:tr w:rsidR="004A4643" w:rsidRPr="00524134" w:rsidTr="004720BA">
        <w:trPr>
          <w:trHeight w:val="1278"/>
          <w:jc w:val="center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1.1.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1.2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1.3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1.4</w:t>
            </w:r>
          </w:p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23" w:type="dxa"/>
            <w:tcBorders>
              <w:left w:val="single" w:sz="4" w:space="0" w:color="auto"/>
              <w:bottom w:val="single" w:sz="4" w:space="0" w:color="auto"/>
            </w:tcBorders>
          </w:tcPr>
          <w:p w:rsidR="004A4643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  <w:p w:rsidR="004A4643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</w:t>
            </w:r>
          </w:p>
          <w:p w:rsidR="004A4643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в/з.</w:t>
            </w:r>
          </w:p>
          <w:p w:rsidR="004A4643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</w:p>
          <w:p w:rsidR="004A4643" w:rsidRPr="00524134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фонд библиотеки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643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4643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4643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4643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2110</w:t>
            </w:r>
          </w:p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16580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643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A4643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A4643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A4643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100%</w:t>
            </w:r>
          </w:p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100%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ЭКРАННО-ЗВУКОВЫЕ ПОСОБИЯ (МОГУТ БЫТЬ В ЦИФРОВОМ ВИДЕ)</w:t>
            </w:r>
          </w:p>
        </w:tc>
      </w:tr>
      <w:tr w:rsidR="004A4643" w:rsidRPr="00524134" w:rsidTr="004720BA">
        <w:trPr>
          <w:trHeight w:val="274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4A4643" w:rsidRPr="00524134" w:rsidRDefault="004A4643" w:rsidP="004720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4. Технические средства обучения (средства ИКТ)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кафедра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стол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4643" w:rsidRPr="00524134" w:rsidTr="004720BA">
        <w:trPr>
          <w:trHeight w:val="38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стул ученический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4643" w:rsidRPr="00524134" w:rsidTr="004720BA">
        <w:trPr>
          <w:trHeight w:val="38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мягкий стул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B10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4643" w:rsidRPr="00524134" w:rsidTr="004720BA">
        <w:trPr>
          <w:trHeight w:val="352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шкаф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стеллаж для книжных выставок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стеллажа для книжного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журнальный стол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компьютер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Default="009B106C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Площадь библиотеки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</w:t>
            </w:r>
            <w:r w:rsidR="004A4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 </w:t>
            </w:r>
            <w:r w:rsidR="004A4643" w:rsidRPr="00E63B5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sectPr w:rsidR="004A4643" w:rsidSect="00882D1F">
      <w:footerReference w:type="default" r:id="rId8"/>
      <w:pgSz w:w="11906" w:h="16838"/>
      <w:pgMar w:top="426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51" w:rsidRDefault="00F16751" w:rsidP="00882D1F">
      <w:pPr>
        <w:spacing w:after="0" w:line="240" w:lineRule="auto"/>
      </w:pPr>
      <w:r>
        <w:separator/>
      </w:r>
    </w:p>
  </w:endnote>
  <w:endnote w:type="continuationSeparator" w:id="0">
    <w:p w:rsidR="00F16751" w:rsidRDefault="00F16751" w:rsidP="0088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751" w:rsidRDefault="00F16751">
    <w:pPr>
      <w:pStyle w:val="a8"/>
      <w:jc w:val="right"/>
    </w:pPr>
  </w:p>
  <w:p w:rsidR="00F16751" w:rsidRDefault="00F167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51" w:rsidRDefault="00F16751" w:rsidP="00882D1F">
      <w:pPr>
        <w:spacing w:after="0" w:line="240" w:lineRule="auto"/>
      </w:pPr>
      <w:r>
        <w:separator/>
      </w:r>
    </w:p>
  </w:footnote>
  <w:footnote w:type="continuationSeparator" w:id="0">
    <w:p w:rsidR="00F16751" w:rsidRDefault="00F16751" w:rsidP="0088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EEC"/>
    <w:multiLevelType w:val="hybridMultilevel"/>
    <w:tmpl w:val="0EF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914BE"/>
    <w:multiLevelType w:val="hybridMultilevel"/>
    <w:tmpl w:val="08A2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1B86"/>
    <w:rsid w:val="00004EFE"/>
    <w:rsid w:val="00037BF0"/>
    <w:rsid w:val="00094306"/>
    <w:rsid w:val="000D45CD"/>
    <w:rsid w:val="000E4D4B"/>
    <w:rsid w:val="00150C02"/>
    <w:rsid w:val="0016191B"/>
    <w:rsid w:val="00165853"/>
    <w:rsid w:val="001A29BA"/>
    <w:rsid w:val="001A5951"/>
    <w:rsid w:val="00255C53"/>
    <w:rsid w:val="00274F3A"/>
    <w:rsid w:val="002A22FD"/>
    <w:rsid w:val="00325788"/>
    <w:rsid w:val="003602D8"/>
    <w:rsid w:val="003652D4"/>
    <w:rsid w:val="0036570E"/>
    <w:rsid w:val="004612E6"/>
    <w:rsid w:val="004720BA"/>
    <w:rsid w:val="00485DF0"/>
    <w:rsid w:val="00490E0F"/>
    <w:rsid w:val="004A4643"/>
    <w:rsid w:val="004A7003"/>
    <w:rsid w:val="005054EB"/>
    <w:rsid w:val="00524134"/>
    <w:rsid w:val="005306B7"/>
    <w:rsid w:val="00535A88"/>
    <w:rsid w:val="005964A4"/>
    <w:rsid w:val="005C151A"/>
    <w:rsid w:val="005C307F"/>
    <w:rsid w:val="005E6C9F"/>
    <w:rsid w:val="00651BFE"/>
    <w:rsid w:val="00654933"/>
    <w:rsid w:val="006B11A0"/>
    <w:rsid w:val="006E2BCB"/>
    <w:rsid w:val="007E5ECE"/>
    <w:rsid w:val="008714C2"/>
    <w:rsid w:val="00876FC2"/>
    <w:rsid w:val="00882D1F"/>
    <w:rsid w:val="008F2310"/>
    <w:rsid w:val="009044B3"/>
    <w:rsid w:val="009B106C"/>
    <w:rsid w:val="009C00BD"/>
    <w:rsid w:val="009D2414"/>
    <w:rsid w:val="00A04988"/>
    <w:rsid w:val="00A8736A"/>
    <w:rsid w:val="00A96045"/>
    <w:rsid w:val="00AA3F29"/>
    <w:rsid w:val="00AF27AF"/>
    <w:rsid w:val="00B037D6"/>
    <w:rsid w:val="00B168E7"/>
    <w:rsid w:val="00B448CB"/>
    <w:rsid w:val="00B47D16"/>
    <w:rsid w:val="00B73E23"/>
    <w:rsid w:val="00B85AAE"/>
    <w:rsid w:val="00C17B33"/>
    <w:rsid w:val="00C30599"/>
    <w:rsid w:val="00C776E8"/>
    <w:rsid w:val="00CE4849"/>
    <w:rsid w:val="00D16217"/>
    <w:rsid w:val="00D259EE"/>
    <w:rsid w:val="00D36E84"/>
    <w:rsid w:val="00D36FA6"/>
    <w:rsid w:val="00D624A2"/>
    <w:rsid w:val="00D738CC"/>
    <w:rsid w:val="00DC198D"/>
    <w:rsid w:val="00DD2559"/>
    <w:rsid w:val="00DF4131"/>
    <w:rsid w:val="00E63B5D"/>
    <w:rsid w:val="00E83A6D"/>
    <w:rsid w:val="00E83DFB"/>
    <w:rsid w:val="00E91039"/>
    <w:rsid w:val="00EB6820"/>
    <w:rsid w:val="00F16751"/>
    <w:rsid w:val="00F35527"/>
    <w:rsid w:val="00F81B86"/>
    <w:rsid w:val="00F8397B"/>
    <w:rsid w:val="00FC1C61"/>
    <w:rsid w:val="00FE0798"/>
    <w:rsid w:val="00FF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86"/>
    <w:pPr>
      <w:ind w:left="720"/>
      <w:contextualSpacing/>
    </w:pPr>
  </w:style>
  <w:style w:type="table" w:styleId="a4">
    <w:name w:val="Table Grid"/>
    <w:basedOn w:val="a1"/>
    <w:uiPriority w:val="59"/>
    <w:rsid w:val="00F8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8714C2"/>
    <w:pPr>
      <w:suppressLineNumbers/>
    </w:pPr>
    <w:rPr>
      <w:rFonts w:ascii="Calibri" w:eastAsia="Calibri" w:hAnsi="Calibri" w:cs="Times New Roman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8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2D1F"/>
  </w:style>
  <w:style w:type="paragraph" w:styleId="a8">
    <w:name w:val="footer"/>
    <w:basedOn w:val="a"/>
    <w:link w:val="a9"/>
    <w:uiPriority w:val="99"/>
    <w:unhideWhenUsed/>
    <w:rsid w:val="0088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D1F"/>
  </w:style>
  <w:style w:type="paragraph" w:styleId="aa">
    <w:name w:val="Normal (Web)"/>
    <w:basedOn w:val="a"/>
    <w:uiPriority w:val="99"/>
    <w:unhideWhenUsed/>
    <w:rsid w:val="0027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62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86"/>
    <w:pPr>
      <w:ind w:left="720"/>
      <w:contextualSpacing/>
    </w:pPr>
  </w:style>
  <w:style w:type="table" w:styleId="a4">
    <w:name w:val="Table Grid"/>
    <w:basedOn w:val="a1"/>
    <w:uiPriority w:val="59"/>
    <w:rsid w:val="00F8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8714C2"/>
    <w:pPr>
      <w:suppressLineNumber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C877-32CE-48E7-8CF6-326B6075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Dan1l</cp:lastModifiedBy>
  <cp:revision>17</cp:revision>
  <cp:lastPrinted>2018-03-11T20:05:00Z</cp:lastPrinted>
  <dcterms:created xsi:type="dcterms:W3CDTF">2016-11-07T07:51:00Z</dcterms:created>
  <dcterms:modified xsi:type="dcterms:W3CDTF">2018-10-07T20:51:00Z</dcterms:modified>
</cp:coreProperties>
</file>